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A4741" w14:textId="51521A57" w:rsidR="002914A2" w:rsidRPr="00A90128" w:rsidRDefault="002914A2" w:rsidP="002914A2">
      <w:pPr>
        <w:spacing w:before="100" w:beforeAutospacing="1" w:after="100" w:afterAutospacing="1"/>
        <w:jc w:val="center"/>
        <w:rPr>
          <w:rFonts w:ascii="Arial Narrow" w:hAnsi="Arial Narrow"/>
          <w:sz w:val="28"/>
          <w:szCs w:val="28"/>
        </w:rPr>
      </w:pPr>
      <w:bookmarkStart w:id="0" w:name="_GoBack"/>
      <w:bookmarkEnd w:id="0"/>
      <w:r w:rsidRPr="00A90128">
        <w:rPr>
          <w:rFonts w:ascii="Arial Narrow" w:hAnsi="Arial Narrow"/>
          <w:b/>
          <w:bCs/>
          <w:sz w:val="28"/>
          <w:szCs w:val="28"/>
        </w:rPr>
        <w:t>Curriculum Vitae</w:t>
      </w:r>
    </w:p>
    <w:p w14:paraId="1A5C733D" w14:textId="77777777" w:rsidR="002914A2" w:rsidRPr="002914A2" w:rsidRDefault="009B24C9" w:rsidP="002914A2">
      <w:pPr>
        <w:rPr>
          <w:rFonts w:ascii="Arial Narrow" w:hAnsi="Arial Narrow"/>
        </w:rPr>
      </w:pPr>
      <w:r>
        <w:rPr>
          <w:rFonts w:ascii="Arial Narrow" w:hAnsi="Arial Narrow"/>
        </w:rPr>
        <w:pict w14:anchorId="1C5340FC">
          <v:rect id="_x0000_i1025" style="width:0;height:1.5pt" o:hralign="center" o:hrstd="t" o:hr="t" fillcolor="#a0a0a0" stroked="f"/>
        </w:pict>
      </w:r>
    </w:p>
    <w:p w14:paraId="74F3B169" w14:textId="7DCA3755" w:rsidR="002914A2" w:rsidRPr="002914A2" w:rsidRDefault="002914A2" w:rsidP="002914A2">
      <w:pPr>
        <w:spacing w:before="100" w:beforeAutospacing="1" w:after="100" w:afterAutospacing="1"/>
        <w:rPr>
          <w:rFonts w:ascii="Arial Narrow" w:hAnsi="Arial Narrow"/>
        </w:rPr>
      </w:pPr>
      <w:r w:rsidRPr="002914A2">
        <w:rPr>
          <w:rFonts w:ascii="Arial Narrow" w:hAnsi="Arial Narrow"/>
          <w:b/>
          <w:bCs/>
        </w:rPr>
        <w:t>Jeff Strickland</w:t>
      </w:r>
      <w:r w:rsidRPr="002914A2">
        <w:rPr>
          <w:rFonts w:ascii="Arial Narrow" w:hAnsi="Arial Narrow"/>
        </w:rPr>
        <w:br/>
        <w:t>Professor of History &amp; Director of Honors EDGE Program</w:t>
      </w:r>
      <w:r w:rsidRPr="002914A2">
        <w:rPr>
          <w:rFonts w:ascii="Arial Narrow" w:hAnsi="Arial Narrow"/>
        </w:rPr>
        <w:br/>
        <w:t>Montclair State University</w:t>
      </w:r>
      <w:r w:rsidRPr="002914A2">
        <w:rPr>
          <w:rFonts w:ascii="Arial Narrow" w:hAnsi="Arial Narrow"/>
        </w:rPr>
        <w:br/>
        <w:t>Work: 427 Dickson Hall, Montclair, NJ 07043</w:t>
      </w:r>
      <w:r w:rsidRPr="002914A2">
        <w:rPr>
          <w:rFonts w:ascii="Arial Narrow" w:hAnsi="Arial Narrow"/>
        </w:rPr>
        <w:br/>
      </w:r>
      <w:r w:rsidR="007203D5">
        <w:rPr>
          <w:rFonts w:ascii="Arial Narrow" w:hAnsi="Arial Narrow"/>
        </w:rPr>
        <w:t xml:space="preserve">Mobile </w:t>
      </w:r>
      <w:r w:rsidRPr="002914A2">
        <w:rPr>
          <w:rFonts w:ascii="Arial Narrow" w:hAnsi="Arial Narrow"/>
        </w:rPr>
        <w:t>Phone: (973</w:t>
      </w:r>
      <w:r w:rsidR="007203D5">
        <w:rPr>
          <w:rFonts w:ascii="Arial Narrow" w:hAnsi="Arial Narrow"/>
        </w:rPr>
        <w:t>) 303-7688</w:t>
      </w:r>
      <w:r w:rsidRPr="002914A2">
        <w:rPr>
          <w:rFonts w:ascii="Arial Narrow" w:hAnsi="Arial Narrow"/>
        </w:rPr>
        <w:br/>
        <w:t>Email: stricklandj@montclair.edu</w:t>
      </w:r>
      <w:r w:rsidRPr="002914A2">
        <w:rPr>
          <w:rFonts w:ascii="Arial Narrow" w:hAnsi="Arial Narrow"/>
        </w:rPr>
        <w:br/>
      </w:r>
      <w:hyperlink r:id="rId11" w:history="1">
        <w:r w:rsidR="00651E09">
          <w:rPr>
            <w:rFonts w:ascii="Arial Narrow" w:hAnsi="Arial Narrow"/>
            <w:color w:val="0000FF"/>
            <w:u w:val="single"/>
          </w:rPr>
          <w:t>LinkedIn Profile</w:t>
        </w:r>
      </w:hyperlink>
    </w:p>
    <w:p w14:paraId="43EA1257" w14:textId="77777777" w:rsidR="002914A2" w:rsidRPr="002914A2" w:rsidRDefault="009B24C9" w:rsidP="002914A2">
      <w:pPr>
        <w:rPr>
          <w:rFonts w:ascii="Arial Narrow" w:hAnsi="Arial Narrow"/>
        </w:rPr>
      </w:pPr>
      <w:r>
        <w:rPr>
          <w:rFonts w:ascii="Arial Narrow" w:hAnsi="Arial Narrow"/>
        </w:rPr>
        <w:pict w14:anchorId="40F0D631">
          <v:rect id="_x0000_i1026" style="width:0;height:1.5pt" o:hralign="center" o:hrstd="t" o:hr="t" fillcolor="#a0a0a0" stroked="f"/>
        </w:pict>
      </w:r>
    </w:p>
    <w:p w14:paraId="05CE5D90" w14:textId="77777777" w:rsidR="002914A2" w:rsidRPr="002914A2" w:rsidRDefault="002914A2" w:rsidP="002914A2">
      <w:pPr>
        <w:spacing w:before="100" w:beforeAutospacing="1" w:after="100" w:afterAutospacing="1"/>
        <w:outlineLvl w:val="2"/>
        <w:rPr>
          <w:rFonts w:ascii="Arial Narrow" w:hAnsi="Arial Narrow"/>
          <w:b/>
          <w:bCs/>
        </w:rPr>
      </w:pPr>
      <w:r w:rsidRPr="002914A2">
        <w:rPr>
          <w:rFonts w:ascii="Arial Narrow" w:hAnsi="Arial Narrow"/>
          <w:b/>
          <w:bCs/>
        </w:rPr>
        <w:t>Professional Summary</w:t>
      </w:r>
    </w:p>
    <w:p w14:paraId="58E81B80" w14:textId="42FC209F" w:rsidR="002914A2" w:rsidRPr="002914A2" w:rsidRDefault="002914A2" w:rsidP="002914A2">
      <w:pPr>
        <w:spacing w:before="100" w:beforeAutospacing="1" w:after="100" w:afterAutospacing="1"/>
        <w:rPr>
          <w:rFonts w:ascii="Arial Narrow" w:hAnsi="Arial Narrow"/>
        </w:rPr>
      </w:pPr>
      <w:r w:rsidRPr="002914A2">
        <w:rPr>
          <w:rFonts w:ascii="Arial Narrow" w:hAnsi="Arial Narrow"/>
        </w:rPr>
        <w:t>Accomplished Professor of History with over 20 years of experience in higher education. Expertise in African-American</w:t>
      </w:r>
      <w:r w:rsidR="00CC46A1">
        <w:rPr>
          <w:rFonts w:ascii="Arial Narrow" w:hAnsi="Arial Narrow"/>
        </w:rPr>
        <w:t>/Immigration/Civil War Era</w:t>
      </w:r>
      <w:r w:rsidRPr="002914A2">
        <w:rPr>
          <w:rFonts w:ascii="Arial Narrow" w:hAnsi="Arial Narrow"/>
        </w:rPr>
        <w:t xml:space="preserve"> history, </w:t>
      </w:r>
      <w:r w:rsidR="007203D5">
        <w:rPr>
          <w:rFonts w:ascii="Arial Narrow" w:hAnsi="Arial Narrow"/>
        </w:rPr>
        <w:t>public humanities</w:t>
      </w:r>
      <w:r w:rsidRPr="002914A2">
        <w:rPr>
          <w:rFonts w:ascii="Arial Narrow" w:hAnsi="Arial Narrow"/>
        </w:rPr>
        <w:t>, and interdisciplinary studies. Proven track record in academic leadership, curriculum development, and securing significant research funding. Committed to fostering inclusive and engaging learning environments through</w:t>
      </w:r>
      <w:r w:rsidR="005E2BEE">
        <w:rPr>
          <w:rFonts w:ascii="Arial Narrow" w:hAnsi="Arial Narrow"/>
        </w:rPr>
        <w:t xml:space="preserve"> robust program administration and</w:t>
      </w:r>
      <w:r w:rsidRPr="002914A2">
        <w:rPr>
          <w:rFonts w:ascii="Arial Narrow" w:hAnsi="Arial Narrow"/>
        </w:rPr>
        <w:t xml:space="preserve"> innovative teaching methods.</w:t>
      </w:r>
    </w:p>
    <w:p w14:paraId="5B73F48F" w14:textId="77777777" w:rsidR="002914A2" w:rsidRPr="002914A2" w:rsidRDefault="009B24C9" w:rsidP="002914A2">
      <w:pPr>
        <w:rPr>
          <w:rFonts w:ascii="Arial Narrow" w:hAnsi="Arial Narrow"/>
        </w:rPr>
      </w:pPr>
      <w:r>
        <w:rPr>
          <w:rFonts w:ascii="Arial Narrow" w:hAnsi="Arial Narrow"/>
        </w:rPr>
        <w:pict w14:anchorId="7255FD0D">
          <v:rect id="_x0000_i1027" style="width:0;height:1.5pt" o:hralign="center" o:hrstd="t" o:hr="t" fillcolor="#a0a0a0" stroked="f"/>
        </w:pict>
      </w:r>
    </w:p>
    <w:p w14:paraId="0A7A03D8" w14:textId="77777777" w:rsidR="002914A2" w:rsidRPr="002914A2" w:rsidRDefault="002914A2" w:rsidP="002914A2">
      <w:pPr>
        <w:spacing w:before="100" w:beforeAutospacing="1" w:after="100" w:afterAutospacing="1"/>
        <w:outlineLvl w:val="2"/>
        <w:rPr>
          <w:rFonts w:ascii="Arial Narrow" w:hAnsi="Arial Narrow"/>
          <w:b/>
          <w:bCs/>
        </w:rPr>
      </w:pPr>
      <w:r w:rsidRPr="002914A2">
        <w:rPr>
          <w:rFonts w:ascii="Arial Narrow" w:hAnsi="Arial Narrow"/>
          <w:b/>
          <w:bCs/>
        </w:rPr>
        <w:t>Education</w:t>
      </w:r>
    </w:p>
    <w:p w14:paraId="05F22C8B" w14:textId="0258F9D0" w:rsidR="002914A2" w:rsidRPr="005E2BEE" w:rsidRDefault="002914A2" w:rsidP="005E2BEE">
      <w:pPr>
        <w:spacing w:before="100" w:beforeAutospacing="1" w:after="100" w:afterAutospacing="1"/>
        <w:ind w:left="360"/>
        <w:rPr>
          <w:rFonts w:ascii="Arial Narrow" w:hAnsi="Arial Narrow"/>
        </w:rPr>
      </w:pPr>
      <w:r w:rsidRPr="005E2BEE">
        <w:rPr>
          <w:rFonts w:ascii="Arial Narrow" w:hAnsi="Arial Narrow"/>
          <w:b/>
          <w:bCs/>
        </w:rPr>
        <w:t>Ph.D. in History</w:t>
      </w:r>
      <w:r w:rsidRPr="005E2BEE">
        <w:rPr>
          <w:rFonts w:ascii="Arial Narrow" w:hAnsi="Arial Narrow"/>
        </w:rPr>
        <w:t>, Florida State University, 2003</w:t>
      </w:r>
      <w:r w:rsidRPr="005E2BEE">
        <w:rPr>
          <w:rFonts w:ascii="Arial Narrow" w:hAnsi="Arial Narrow"/>
        </w:rPr>
        <w:br/>
      </w:r>
      <w:r w:rsidRPr="005E2BEE">
        <w:rPr>
          <w:rFonts w:ascii="Arial Narrow" w:hAnsi="Arial Narrow"/>
          <w:i/>
          <w:iCs/>
        </w:rPr>
        <w:t>Dissertation: "</w:t>
      </w:r>
      <w:r w:rsidR="005E2BEE" w:rsidRPr="005E2BEE">
        <w:rPr>
          <w:rFonts w:ascii="Arial Narrow" w:hAnsi="Arial Narrow"/>
          <w:i/>
          <w:iCs/>
        </w:rPr>
        <w:t>Ethnicity and Race in the Urban South: German Immigrants and African-Americans in Charleston South Carolina during Reconstruction</w:t>
      </w:r>
      <w:r w:rsidRPr="005E2BEE">
        <w:rPr>
          <w:rFonts w:ascii="Arial Narrow" w:hAnsi="Arial Narrow"/>
          <w:i/>
          <w:iCs/>
        </w:rPr>
        <w:t>"</w:t>
      </w:r>
    </w:p>
    <w:p w14:paraId="36A39761" w14:textId="77777777" w:rsidR="002914A2" w:rsidRPr="005E2BEE" w:rsidRDefault="002914A2" w:rsidP="005E2BEE">
      <w:pPr>
        <w:spacing w:before="100" w:beforeAutospacing="1" w:after="100" w:afterAutospacing="1"/>
        <w:ind w:left="360"/>
        <w:rPr>
          <w:rFonts w:ascii="Arial Narrow" w:hAnsi="Arial Narrow"/>
        </w:rPr>
      </w:pPr>
      <w:r w:rsidRPr="005E2BEE">
        <w:rPr>
          <w:rFonts w:ascii="Arial Narrow" w:hAnsi="Arial Narrow"/>
          <w:b/>
          <w:bCs/>
        </w:rPr>
        <w:t>M.A. in History</w:t>
      </w:r>
      <w:r w:rsidRPr="005E2BEE">
        <w:rPr>
          <w:rFonts w:ascii="Arial Narrow" w:hAnsi="Arial Narrow"/>
        </w:rPr>
        <w:t>, Florida Atlantic University, 1999</w:t>
      </w:r>
    </w:p>
    <w:p w14:paraId="3CF337A2" w14:textId="77777777" w:rsidR="002914A2" w:rsidRPr="005E2BEE" w:rsidRDefault="002914A2" w:rsidP="005E2BEE">
      <w:pPr>
        <w:spacing w:before="100" w:beforeAutospacing="1" w:after="100" w:afterAutospacing="1"/>
        <w:ind w:left="360"/>
        <w:rPr>
          <w:rFonts w:ascii="Arial Narrow" w:hAnsi="Arial Narrow"/>
        </w:rPr>
      </w:pPr>
      <w:r w:rsidRPr="005E2BEE">
        <w:rPr>
          <w:rFonts w:ascii="Arial Narrow" w:hAnsi="Arial Narrow"/>
          <w:b/>
          <w:bCs/>
        </w:rPr>
        <w:t>M.S. in Social Studies Education</w:t>
      </w:r>
      <w:r w:rsidRPr="005E2BEE">
        <w:rPr>
          <w:rFonts w:ascii="Arial Narrow" w:hAnsi="Arial Narrow"/>
        </w:rPr>
        <w:t>, Nova Southeastern University, 1998</w:t>
      </w:r>
    </w:p>
    <w:p w14:paraId="59AA220F" w14:textId="77777777" w:rsidR="002914A2" w:rsidRPr="005E2BEE" w:rsidRDefault="002914A2" w:rsidP="005E2BEE">
      <w:pPr>
        <w:spacing w:before="100" w:beforeAutospacing="1" w:after="100" w:afterAutospacing="1"/>
        <w:ind w:left="360"/>
        <w:rPr>
          <w:rFonts w:ascii="Arial Narrow" w:hAnsi="Arial Narrow"/>
        </w:rPr>
      </w:pPr>
      <w:r w:rsidRPr="005E2BEE">
        <w:rPr>
          <w:rFonts w:ascii="Arial Narrow" w:hAnsi="Arial Narrow"/>
          <w:b/>
          <w:bCs/>
        </w:rPr>
        <w:t>B.S. in Psychology</w:t>
      </w:r>
      <w:r w:rsidRPr="005E2BEE">
        <w:rPr>
          <w:rFonts w:ascii="Arial Narrow" w:hAnsi="Arial Narrow"/>
        </w:rPr>
        <w:t>, University of Pittsburgh, 1994</w:t>
      </w:r>
    </w:p>
    <w:p w14:paraId="6EE97BFA" w14:textId="77777777" w:rsidR="002914A2" w:rsidRPr="005E2BEE" w:rsidRDefault="002914A2" w:rsidP="005E2BEE">
      <w:pPr>
        <w:spacing w:before="100" w:beforeAutospacing="1" w:after="100" w:afterAutospacing="1"/>
        <w:ind w:left="360"/>
        <w:rPr>
          <w:rFonts w:ascii="Arial Narrow" w:hAnsi="Arial Narrow"/>
        </w:rPr>
      </w:pPr>
      <w:r w:rsidRPr="005E2BEE">
        <w:rPr>
          <w:rFonts w:ascii="Arial Narrow" w:hAnsi="Arial Narrow"/>
          <w:b/>
          <w:bCs/>
        </w:rPr>
        <w:t>B.A. in Economics and Philosophy</w:t>
      </w:r>
      <w:r w:rsidRPr="005E2BEE">
        <w:rPr>
          <w:rFonts w:ascii="Arial Narrow" w:hAnsi="Arial Narrow"/>
        </w:rPr>
        <w:t>, University of Pittsburgh, 1994</w:t>
      </w:r>
    </w:p>
    <w:p w14:paraId="0E46208E" w14:textId="77777777" w:rsidR="002914A2" w:rsidRPr="002914A2" w:rsidRDefault="009B24C9" w:rsidP="002914A2">
      <w:pPr>
        <w:rPr>
          <w:rFonts w:ascii="Arial Narrow" w:hAnsi="Arial Narrow"/>
        </w:rPr>
      </w:pPr>
      <w:r>
        <w:rPr>
          <w:rFonts w:ascii="Arial Narrow" w:hAnsi="Arial Narrow"/>
        </w:rPr>
        <w:pict w14:anchorId="67D9C119">
          <v:rect id="_x0000_i1028" style="width:0;height:1.5pt" o:hralign="center" o:hrstd="t" o:hr="t" fillcolor="#a0a0a0" stroked="f"/>
        </w:pict>
      </w:r>
    </w:p>
    <w:p w14:paraId="335BAF71" w14:textId="77777777" w:rsidR="002914A2" w:rsidRPr="002914A2" w:rsidRDefault="002914A2" w:rsidP="002914A2">
      <w:pPr>
        <w:spacing w:before="100" w:beforeAutospacing="1" w:after="100" w:afterAutospacing="1"/>
        <w:outlineLvl w:val="2"/>
        <w:rPr>
          <w:rFonts w:ascii="Arial Narrow" w:hAnsi="Arial Narrow"/>
          <w:b/>
          <w:bCs/>
        </w:rPr>
      </w:pPr>
      <w:r w:rsidRPr="002914A2">
        <w:rPr>
          <w:rFonts w:ascii="Arial Narrow" w:hAnsi="Arial Narrow"/>
          <w:b/>
          <w:bCs/>
        </w:rPr>
        <w:t>Academic Appointments</w:t>
      </w:r>
    </w:p>
    <w:p w14:paraId="5F66634E" w14:textId="204487A6" w:rsidR="002914A2" w:rsidRPr="002914A2" w:rsidRDefault="002914A2" w:rsidP="005E2BEE">
      <w:pPr>
        <w:spacing w:before="100" w:beforeAutospacing="1" w:after="100" w:afterAutospacing="1"/>
        <w:ind w:left="360"/>
        <w:rPr>
          <w:rFonts w:ascii="Arial Narrow" w:hAnsi="Arial Narrow"/>
        </w:rPr>
      </w:pPr>
      <w:r w:rsidRPr="002914A2">
        <w:rPr>
          <w:rFonts w:ascii="Arial Narrow" w:hAnsi="Arial Narrow"/>
          <w:b/>
          <w:bCs/>
        </w:rPr>
        <w:t>Professor of History</w:t>
      </w:r>
      <w:r w:rsidRPr="002914A2">
        <w:rPr>
          <w:rFonts w:ascii="Arial Narrow" w:hAnsi="Arial Narrow"/>
        </w:rPr>
        <w:br/>
        <w:t>Montclair State University, 2019–Present</w:t>
      </w:r>
    </w:p>
    <w:p w14:paraId="75FC9EB2" w14:textId="77777777" w:rsidR="002914A2" w:rsidRPr="002914A2" w:rsidRDefault="002914A2" w:rsidP="005E2BEE">
      <w:pPr>
        <w:spacing w:before="100" w:beforeAutospacing="1" w:after="100" w:afterAutospacing="1"/>
        <w:ind w:left="360"/>
        <w:rPr>
          <w:rFonts w:ascii="Arial Narrow" w:hAnsi="Arial Narrow"/>
        </w:rPr>
      </w:pPr>
      <w:r w:rsidRPr="002914A2">
        <w:rPr>
          <w:rFonts w:ascii="Arial Narrow" w:hAnsi="Arial Narrow"/>
          <w:b/>
          <w:bCs/>
        </w:rPr>
        <w:lastRenderedPageBreak/>
        <w:t>Associate Professor of History</w:t>
      </w:r>
      <w:r w:rsidRPr="002914A2">
        <w:rPr>
          <w:rFonts w:ascii="Arial Narrow" w:hAnsi="Arial Narrow"/>
        </w:rPr>
        <w:br/>
        <w:t>Montclair State University, 2014–2019</w:t>
      </w:r>
    </w:p>
    <w:p w14:paraId="7760FA10" w14:textId="77777777" w:rsidR="002914A2" w:rsidRPr="002914A2" w:rsidRDefault="002914A2" w:rsidP="005E2BEE">
      <w:pPr>
        <w:spacing w:before="100" w:beforeAutospacing="1" w:after="100" w:afterAutospacing="1"/>
        <w:ind w:left="360"/>
        <w:rPr>
          <w:rFonts w:ascii="Arial Narrow" w:hAnsi="Arial Narrow"/>
        </w:rPr>
      </w:pPr>
      <w:r w:rsidRPr="002914A2">
        <w:rPr>
          <w:rFonts w:ascii="Arial Narrow" w:hAnsi="Arial Narrow"/>
          <w:b/>
          <w:bCs/>
        </w:rPr>
        <w:t>Assistant Professor of History</w:t>
      </w:r>
      <w:r w:rsidRPr="002914A2">
        <w:rPr>
          <w:rFonts w:ascii="Arial Narrow" w:hAnsi="Arial Narrow"/>
        </w:rPr>
        <w:br/>
        <w:t>Montclair State University, 2005–2014</w:t>
      </w:r>
    </w:p>
    <w:p w14:paraId="5E662B20" w14:textId="77777777" w:rsidR="002914A2" w:rsidRPr="002914A2" w:rsidRDefault="002914A2" w:rsidP="005E2BEE">
      <w:pPr>
        <w:spacing w:before="100" w:beforeAutospacing="1" w:after="100" w:afterAutospacing="1"/>
        <w:ind w:left="360"/>
        <w:rPr>
          <w:rFonts w:ascii="Arial Narrow" w:hAnsi="Arial Narrow"/>
        </w:rPr>
      </w:pPr>
      <w:r w:rsidRPr="002914A2">
        <w:rPr>
          <w:rFonts w:ascii="Arial Narrow" w:hAnsi="Arial Narrow"/>
          <w:b/>
          <w:bCs/>
        </w:rPr>
        <w:t>Postdoctoral Fellow</w:t>
      </w:r>
      <w:r w:rsidRPr="002914A2">
        <w:rPr>
          <w:rFonts w:ascii="Arial Narrow" w:hAnsi="Arial Narrow"/>
        </w:rPr>
        <w:br/>
        <w:t>University of Michigan, Population Studies Center, 2007–2008</w:t>
      </w:r>
    </w:p>
    <w:p w14:paraId="10915972" w14:textId="20A7D982" w:rsidR="002914A2" w:rsidRPr="002914A2" w:rsidRDefault="002914A2" w:rsidP="005E2BEE">
      <w:pPr>
        <w:spacing w:before="100" w:beforeAutospacing="1" w:after="100" w:afterAutospacing="1"/>
        <w:ind w:left="360"/>
        <w:rPr>
          <w:rFonts w:ascii="Arial Narrow" w:hAnsi="Arial Narrow"/>
        </w:rPr>
      </w:pPr>
      <w:r w:rsidRPr="002914A2">
        <w:rPr>
          <w:rFonts w:ascii="Arial Narrow" w:hAnsi="Arial Narrow"/>
          <w:b/>
          <w:bCs/>
        </w:rPr>
        <w:t>Assistant Professor</w:t>
      </w:r>
      <w:r>
        <w:rPr>
          <w:rFonts w:ascii="Arial Narrow" w:hAnsi="Arial Narrow"/>
          <w:b/>
          <w:bCs/>
        </w:rPr>
        <w:t xml:space="preserve"> of History and Social Studies Education</w:t>
      </w:r>
      <w:r w:rsidRPr="002914A2">
        <w:rPr>
          <w:rFonts w:ascii="Arial Narrow" w:hAnsi="Arial Narrow"/>
          <w:b/>
          <w:bCs/>
        </w:rPr>
        <w:t xml:space="preserve"> (Temporary)</w:t>
      </w:r>
      <w:r w:rsidRPr="002914A2">
        <w:rPr>
          <w:rFonts w:ascii="Arial Narrow" w:hAnsi="Arial Narrow"/>
        </w:rPr>
        <w:br/>
        <w:t>Hunter College, City University of New York, 2004–2005</w:t>
      </w:r>
    </w:p>
    <w:p w14:paraId="332136B1" w14:textId="77777777" w:rsidR="002914A2" w:rsidRPr="002914A2" w:rsidRDefault="002914A2" w:rsidP="005E2BEE">
      <w:pPr>
        <w:spacing w:before="100" w:beforeAutospacing="1" w:after="100" w:afterAutospacing="1"/>
        <w:ind w:left="360"/>
        <w:rPr>
          <w:rFonts w:ascii="Arial Narrow" w:hAnsi="Arial Narrow"/>
        </w:rPr>
      </w:pPr>
      <w:r w:rsidRPr="002914A2">
        <w:rPr>
          <w:rFonts w:ascii="Arial Narrow" w:hAnsi="Arial Narrow"/>
          <w:b/>
          <w:bCs/>
        </w:rPr>
        <w:t>Assistant Professor of History</w:t>
      </w:r>
      <w:r w:rsidRPr="002914A2">
        <w:rPr>
          <w:rFonts w:ascii="Arial Narrow" w:hAnsi="Arial Narrow"/>
        </w:rPr>
        <w:br/>
        <w:t>University of Texas, Rio Grande Valley, 2003–2004</w:t>
      </w:r>
    </w:p>
    <w:p w14:paraId="1C3BFAB2" w14:textId="77777777" w:rsidR="002914A2" w:rsidRPr="002914A2" w:rsidRDefault="009B24C9" w:rsidP="002914A2">
      <w:pPr>
        <w:rPr>
          <w:rFonts w:ascii="Arial Narrow" w:hAnsi="Arial Narrow"/>
        </w:rPr>
      </w:pPr>
      <w:r>
        <w:rPr>
          <w:rFonts w:ascii="Arial Narrow" w:hAnsi="Arial Narrow"/>
        </w:rPr>
        <w:pict w14:anchorId="27D1D325">
          <v:rect id="_x0000_i1029" style="width:0;height:1.5pt" o:hralign="center" o:hrstd="t" o:hr="t" fillcolor="#a0a0a0" stroked="f"/>
        </w:pict>
      </w:r>
    </w:p>
    <w:p w14:paraId="0A120681" w14:textId="77777777" w:rsidR="001E2404" w:rsidRPr="002914A2" w:rsidRDefault="001E2404" w:rsidP="001E2404">
      <w:pPr>
        <w:spacing w:before="100" w:beforeAutospacing="1" w:after="100" w:afterAutospacing="1"/>
        <w:outlineLvl w:val="2"/>
        <w:rPr>
          <w:rFonts w:ascii="Arial Narrow" w:hAnsi="Arial Narrow"/>
          <w:b/>
          <w:bCs/>
        </w:rPr>
      </w:pPr>
      <w:r w:rsidRPr="002914A2">
        <w:rPr>
          <w:rFonts w:ascii="Arial Narrow" w:hAnsi="Arial Narrow"/>
          <w:b/>
          <w:bCs/>
        </w:rPr>
        <w:t>Administrative Experience</w:t>
      </w:r>
    </w:p>
    <w:p w14:paraId="70904B04" w14:textId="77777777" w:rsidR="001E2404" w:rsidRPr="002914A2" w:rsidRDefault="001E2404" w:rsidP="001E2404">
      <w:pPr>
        <w:spacing w:before="100" w:beforeAutospacing="1" w:after="100" w:afterAutospacing="1"/>
        <w:outlineLvl w:val="3"/>
        <w:rPr>
          <w:rFonts w:ascii="Arial Narrow" w:hAnsi="Arial Narrow"/>
          <w:b/>
          <w:bCs/>
        </w:rPr>
      </w:pPr>
      <w:r w:rsidRPr="002914A2">
        <w:rPr>
          <w:rFonts w:ascii="Arial Narrow" w:hAnsi="Arial Narrow"/>
          <w:b/>
          <w:bCs/>
        </w:rPr>
        <w:t>Director, Honors EDGE Program</w:t>
      </w:r>
    </w:p>
    <w:p w14:paraId="6A9AD595" w14:textId="77777777" w:rsidR="001E2404" w:rsidRPr="002914A2" w:rsidRDefault="001E2404" w:rsidP="001E2404">
      <w:pPr>
        <w:spacing w:before="100" w:beforeAutospacing="1" w:after="100" w:afterAutospacing="1"/>
        <w:rPr>
          <w:rFonts w:ascii="Arial Narrow" w:hAnsi="Arial Narrow"/>
        </w:rPr>
      </w:pPr>
      <w:r w:rsidRPr="002914A2">
        <w:rPr>
          <w:rFonts w:ascii="Arial Narrow" w:hAnsi="Arial Narrow"/>
        </w:rPr>
        <w:t>Montclair State University, July 2024–Present</w:t>
      </w:r>
    </w:p>
    <w:p w14:paraId="03A06B6E" w14:textId="6341B931"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Develop and implement Honors EDGE curriculum, aligning with institutional goals and increasing program engagement.</w:t>
      </w:r>
    </w:p>
    <w:p w14:paraId="3C46091E" w14:textId="6B6A867B"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Manage recruitment, admission, and retention of honors students, fostering a supportive and academically challenging environment.</w:t>
      </w:r>
    </w:p>
    <w:p w14:paraId="65D8998A" w14:textId="70B61C49"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Collaborate with faculty to design and deliver interdisciplinary honors courses and seminars.</w:t>
      </w:r>
    </w:p>
    <w:p w14:paraId="41873493" w14:textId="15680340"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Coordinate research opportunities, internships, study abroad programs, and community service projects for honors students.</w:t>
      </w:r>
    </w:p>
    <w:p w14:paraId="7AF8C563" w14:textId="37BB6537"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Establish</w:t>
      </w:r>
      <w:r>
        <w:rPr>
          <w:rFonts w:ascii="Arial Narrow" w:hAnsi="Arial Narrow"/>
        </w:rPr>
        <w:t>ed</w:t>
      </w:r>
      <w:r w:rsidRPr="007F0EA7">
        <w:rPr>
          <w:rFonts w:ascii="Arial Narrow" w:hAnsi="Arial Narrow"/>
        </w:rPr>
        <w:t xml:space="preserve"> mentorship programs, providing personalized guidance to honors students.</w:t>
      </w:r>
    </w:p>
    <w:p w14:paraId="34B96CF0" w14:textId="77777777"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Secured funding for scholarships, research grants, and travel awards to support honors students' activities.</w:t>
      </w:r>
    </w:p>
    <w:p w14:paraId="48950456" w14:textId="2B26C945"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Organize social events to build a strong sense of community among honors students.</w:t>
      </w:r>
    </w:p>
    <w:p w14:paraId="17D42638" w14:textId="5DDFBF19"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Maintain the honors program's online presence, including the website and social media platforms.</w:t>
      </w:r>
    </w:p>
    <w:p w14:paraId="40CAF70E" w14:textId="50CFCC5B"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Represent the honors program at institutional events, conferences, and meetings, advocating for resources and support.</w:t>
      </w:r>
    </w:p>
    <w:p w14:paraId="45749D37" w14:textId="7560A58C"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Develop long-term goals and strategies for the honors program to ensure alignment with the institution's mission and adaptation to changing educational trends.</w:t>
      </w:r>
    </w:p>
    <w:p w14:paraId="25C02B9C" w14:textId="5CBBC1CD"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Overs</w:t>
      </w:r>
      <w:r>
        <w:rPr>
          <w:rFonts w:ascii="Arial Narrow" w:hAnsi="Arial Narrow"/>
        </w:rPr>
        <w:t>ee</w:t>
      </w:r>
      <w:r w:rsidRPr="007F0EA7">
        <w:rPr>
          <w:rFonts w:ascii="Arial Narrow" w:hAnsi="Arial Narrow"/>
        </w:rPr>
        <w:t xml:space="preserve"> the financial aspects of the honors program, including budgeting, financial planning, and resource allocation.</w:t>
      </w:r>
    </w:p>
    <w:p w14:paraId="5855D756" w14:textId="04F53C82"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 xml:space="preserve">Promote diversity within the honors program by recruiting and supporting students </w:t>
      </w:r>
      <w:r>
        <w:rPr>
          <w:rFonts w:ascii="Arial Narrow" w:hAnsi="Arial Narrow"/>
        </w:rPr>
        <w:t xml:space="preserve">and faculty </w:t>
      </w:r>
      <w:r w:rsidRPr="007F0EA7">
        <w:rPr>
          <w:rFonts w:ascii="Arial Narrow" w:hAnsi="Arial Narrow"/>
        </w:rPr>
        <w:t>from various backgrounds and ensuring an inclusive environment.</w:t>
      </w:r>
    </w:p>
    <w:p w14:paraId="7032EC02" w14:textId="77777777"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Provided professional development opportunities for faculty involved in the honors program to enhance their teaching and mentoring skills.</w:t>
      </w:r>
    </w:p>
    <w:p w14:paraId="6C950CE6" w14:textId="1757F797"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lastRenderedPageBreak/>
        <w:t>Implement assessment tools to evaluate the effectiveness of the honors program and ma</w:t>
      </w:r>
      <w:r>
        <w:rPr>
          <w:rFonts w:ascii="Arial Narrow" w:hAnsi="Arial Narrow"/>
        </w:rPr>
        <w:t>k</w:t>
      </w:r>
      <w:r w:rsidRPr="007F0EA7">
        <w:rPr>
          <w:rFonts w:ascii="Arial Narrow" w:hAnsi="Arial Narrow"/>
        </w:rPr>
        <w:t>e data-driven decisions to improve it.</w:t>
      </w:r>
    </w:p>
    <w:p w14:paraId="2D1CBD48" w14:textId="566E9DAD" w:rsidR="007F0EA7" w:rsidRPr="007F0EA7" w:rsidRDefault="007F0EA7" w:rsidP="007F0EA7">
      <w:pPr>
        <w:numPr>
          <w:ilvl w:val="0"/>
          <w:numId w:val="45"/>
        </w:numPr>
        <w:spacing w:before="100" w:beforeAutospacing="1" w:after="100" w:afterAutospacing="1"/>
        <w:outlineLvl w:val="3"/>
        <w:rPr>
          <w:rFonts w:ascii="Arial Narrow" w:hAnsi="Arial Narrow"/>
        </w:rPr>
      </w:pPr>
      <w:r w:rsidRPr="007F0EA7">
        <w:rPr>
          <w:rFonts w:ascii="Arial Narrow" w:hAnsi="Arial Narrow"/>
        </w:rPr>
        <w:t>Built partnerships with local organizations to create opportunities for honors students to engage with the community.</w:t>
      </w:r>
    </w:p>
    <w:p w14:paraId="4E0BF784" w14:textId="77777777" w:rsidR="001E2404" w:rsidRPr="002914A2" w:rsidRDefault="001E2404" w:rsidP="001E2404">
      <w:pPr>
        <w:spacing w:before="100" w:beforeAutospacing="1" w:after="100" w:afterAutospacing="1"/>
        <w:outlineLvl w:val="3"/>
        <w:rPr>
          <w:rFonts w:ascii="Arial Narrow" w:hAnsi="Arial Narrow"/>
          <w:b/>
          <w:bCs/>
        </w:rPr>
      </w:pPr>
      <w:r w:rsidRPr="002914A2">
        <w:rPr>
          <w:rFonts w:ascii="Arial Narrow" w:hAnsi="Arial Narrow"/>
          <w:b/>
          <w:bCs/>
        </w:rPr>
        <w:t>Higher Education Academic Leadership Fellow</w:t>
      </w:r>
    </w:p>
    <w:p w14:paraId="3C236782" w14:textId="77777777" w:rsidR="001E2404" w:rsidRPr="002914A2" w:rsidRDefault="001E2404" w:rsidP="001E2404">
      <w:pPr>
        <w:spacing w:before="100" w:beforeAutospacing="1" w:after="100" w:afterAutospacing="1"/>
        <w:rPr>
          <w:rFonts w:ascii="Arial Narrow" w:hAnsi="Arial Narrow"/>
        </w:rPr>
      </w:pPr>
      <w:r w:rsidRPr="002914A2">
        <w:rPr>
          <w:rFonts w:ascii="Arial Narrow" w:hAnsi="Arial Narrow"/>
        </w:rPr>
        <w:t>Montclair State University, 2023–2024</w:t>
      </w:r>
    </w:p>
    <w:p w14:paraId="3546B6ED" w14:textId="77777777" w:rsidR="001E2404" w:rsidRPr="002914A2" w:rsidRDefault="001E2404" w:rsidP="001E2404">
      <w:pPr>
        <w:numPr>
          <w:ilvl w:val="0"/>
          <w:numId w:val="12"/>
        </w:numPr>
        <w:spacing w:before="100" w:beforeAutospacing="1" w:after="100" w:afterAutospacing="1"/>
        <w:rPr>
          <w:rFonts w:ascii="Arial Narrow" w:hAnsi="Arial Narrow"/>
        </w:rPr>
      </w:pPr>
      <w:r w:rsidRPr="002914A2">
        <w:rPr>
          <w:rFonts w:ascii="Arial Narrow" w:hAnsi="Arial Narrow"/>
        </w:rPr>
        <w:t>Participated in mentorship programs to develop leadership skills and build a professional network.</w:t>
      </w:r>
    </w:p>
    <w:p w14:paraId="74E46D9F" w14:textId="77777777" w:rsidR="001E2404" w:rsidRPr="002914A2" w:rsidRDefault="001E2404" w:rsidP="001E2404">
      <w:pPr>
        <w:numPr>
          <w:ilvl w:val="0"/>
          <w:numId w:val="12"/>
        </w:numPr>
        <w:spacing w:before="100" w:beforeAutospacing="1" w:after="100" w:afterAutospacing="1"/>
        <w:rPr>
          <w:rFonts w:ascii="Arial Narrow" w:hAnsi="Arial Narrow"/>
        </w:rPr>
      </w:pPr>
      <w:r w:rsidRPr="002914A2">
        <w:rPr>
          <w:rFonts w:ascii="Arial Narrow" w:hAnsi="Arial Narrow"/>
        </w:rPr>
        <w:t>Contributed to strategic planning initiatives, gaining insights into academic strategy development and execution.</w:t>
      </w:r>
    </w:p>
    <w:p w14:paraId="7A4E708F" w14:textId="77777777" w:rsidR="001E2404" w:rsidRPr="002914A2" w:rsidRDefault="001E2404" w:rsidP="001E2404">
      <w:pPr>
        <w:numPr>
          <w:ilvl w:val="0"/>
          <w:numId w:val="12"/>
        </w:numPr>
        <w:spacing w:before="100" w:beforeAutospacing="1" w:after="100" w:afterAutospacing="1"/>
        <w:rPr>
          <w:rFonts w:ascii="Arial Narrow" w:hAnsi="Arial Narrow"/>
        </w:rPr>
      </w:pPr>
      <w:r w:rsidRPr="002914A2">
        <w:rPr>
          <w:rFonts w:ascii="Arial Narrow" w:hAnsi="Arial Narrow"/>
        </w:rPr>
        <w:t>Explored and implemented innovative solutions to enhance the academic experience for students, faculty, and staff.</w:t>
      </w:r>
    </w:p>
    <w:p w14:paraId="2E410B45" w14:textId="77777777" w:rsidR="001E2404" w:rsidRPr="002914A2" w:rsidRDefault="001E2404" w:rsidP="001E2404">
      <w:pPr>
        <w:numPr>
          <w:ilvl w:val="0"/>
          <w:numId w:val="12"/>
        </w:numPr>
        <w:spacing w:before="100" w:beforeAutospacing="1" w:after="100" w:afterAutospacing="1"/>
        <w:rPr>
          <w:rFonts w:ascii="Arial Narrow" w:hAnsi="Arial Narrow"/>
        </w:rPr>
      </w:pPr>
      <w:r w:rsidRPr="002914A2">
        <w:rPr>
          <w:rFonts w:ascii="Arial Narrow" w:hAnsi="Arial Narrow"/>
        </w:rPr>
        <w:t>Managed the Association for Undergraduate Education at Research Universities Curricular Analytics Project.</w:t>
      </w:r>
    </w:p>
    <w:p w14:paraId="105A3082" w14:textId="77777777" w:rsidR="001E2404" w:rsidRPr="002914A2" w:rsidRDefault="001E2404" w:rsidP="001E2404">
      <w:pPr>
        <w:spacing w:before="100" w:beforeAutospacing="1" w:after="100" w:afterAutospacing="1"/>
        <w:outlineLvl w:val="3"/>
        <w:rPr>
          <w:rFonts w:ascii="Arial Narrow" w:hAnsi="Arial Narrow"/>
          <w:b/>
          <w:bCs/>
        </w:rPr>
      </w:pPr>
      <w:r w:rsidRPr="002914A2">
        <w:rPr>
          <w:rFonts w:ascii="Arial Narrow" w:hAnsi="Arial Narrow"/>
          <w:b/>
          <w:bCs/>
        </w:rPr>
        <w:t>Department Chair, History Department</w:t>
      </w:r>
    </w:p>
    <w:p w14:paraId="6F03A7EA" w14:textId="77777777" w:rsidR="001E2404" w:rsidRPr="002914A2" w:rsidRDefault="001E2404" w:rsidP="001E2404">
      <w:pPr>
        <w:spacing w:before="100" w:beforeAutospacing="1" w:after="100" w:afterAutospacing="1"/>
        <w:rPr>
          <w:rFonts w:ascii="Arial Narrow" w:hAnsi="Arial Narrow"/>
        </w:rPr>
      </w:pPr>
      <w:r w:rsidRPr="002914A2">
        <w:rPr>
          <w:rFonts w:ascii="Arial Narrow" w:hAnsi="Arial Narrow"/>
        </w:rPr>
        <w:t>Montclair State University, July 2017–June 2024</w:t>
      </w:r>
    </w:p>
    <w:p w14:paraId="7A4DC127" w14:textId="77777777" w:rsidR="001E2404" w:rsidRPr="002914A2" w:rsidRDefault="001E2404" w:rsidP="001E2404">
      <w:pPr>
        <w:numPr>
          <w:ilvl w:val="0"/>
          <w:numId w:val="13"/>
        </w:numPr>
        <w:spacing w:before="100" w:beforeAutospacing="1" w:after="100" w:afterAutospacing="1"/>
        <w:rPr>
          <w:rFonts w:ascii="Arial Narrow" w:hAnsi="Arial Narrow"/>
        </w:rPr>
      </w:pPr>
      <w:r w:rsidRPr="002914A2">
        <w:rPr>
          <w:rFonts w:ascii="Arial Narrow" w:hAnsi="Arial Narrow"/>
        </w:rPr>
        <w:t>Chaired a department with 14 full-time and 25 part-time faculty, managing a budget of $2,452,152 for FY 2024.</w:t>
      </w:r>
    </w:p>
    <w:p w14:paraId="13F7ECD5" w14:textId="77777777" w:rsidR="001E2404" w:rsidRPr="002914A2" w:rsidRDefault="001E2404" w:rsidP="001E2404">
      <w:pPr>
        <w:numPr>
          <w:ilvl w:val="0"/>
          <w:numId w:val="13"/>
        </w:numPr>
        <w:spacing w:before="100" w:beforeAutospacing="1" w:after="100" w:afterAutospacing="1"/>
        <w:rPr>
          <w:rFonts w:ascii="Arial Narrow" w:hAnsi="Arial Narrow"/>
        </w:rPr>
      </w:pPr>
      <w:r w:rsidRPr="002914A2">
        <w:rPr>
          <w:rFonts w:ascii="Arial Narrow" w:hAnsi="Arial Narrow"/>
        </w:rPr>
        <w:t>Increased History Majors from 175 to 240 (37%) between FY 24 and FY 25.</w:t>
      </w:r>
    </w:p>
    <w:p w14:paraId="29455E01" w14:textId="77777777" w:rsidR="001E2404" w:rsidRPr="002914A2" w:rsidRDefault="001E2404" w:rsidP="001E2404">
      <w:pPr>
        <w:numPr>
          <w:ilvl w:val="0"/>
          <w:numId w:val="13"/>
        </w:numPr>
        <w:spacing w:before="100" w:beforeAutospacing="1" w:after="100" w:afterAutospacing="1"/>
        <w:rPr>
          <w:rFonts w:ascii="Arial Narrow" w:hAnsi="Arial Narrow"/>
        </w:rPr>
      </w:pPr>
      <w:r w:rsidRPr="002914A2">
        <w:rPr>
          <w:rFonts w:ascii="Arial Narrow" w:hAnsi="Arial Narrow"/>
        </w:rPr>
        <w:t>Reduced DFW rate in HIST 118 Emergence of the Modern United States from 19% to 13% in FY 24.</w:t>
      </w:r>
    </w:p>
    <w:p w14:paraId="65340FCC" w14:textId="77777777" w:rsidR="001E2404" w:rsidRPr="002914A2" w:rsidRDefault="001E2404" w:rsidP="001E2404">
      <w:pPr>
        <w:numPr>
          <w:ilvl w:val="0"/>
          <w:numId w:val="13"/>
        </w:numPr>
        <w:spacing w:before="100" w:beforeAutospacing="1" w:after="100" w:afterAutospacing="1"/>
        <w:rPr>
          <w:rFonts w:ascii="Arial Narrow" w:hAnsi="Arial Narrow"/>
        </w:rPr>
      </w:pPr>
      <w:r w:rsidRPr="002914A2">
        <w:rPr>
          <w:rFonts w:ascii="Arial Narrow" w:hAnsi="Arial Narrow"/>
        </w:rPr>
        <w:t>Spearheaded curriculum revisions, incorporating innovative teaching methods and aligning with national standards.</w:t>
      </w:r>
    </w:p>
    <w:p w14:paraId="194EF13C" w14:textId="77777777" w:rsidR="001E2404" w:rsidRPr="002914A2" w:rsidRDefault="001E2404" w:rsidP="001E2404">
      <w:pPr>
        <w:numPr>
          <w:ilvl w:val="0"/>
          <w:numId w:val="13"/>
        </w:numPr>
        <w:spacing w:before="100" w:beforeAutospacing="1" w:after="100" w:afterAutospacing="1"/>
        <w:rPr>
          <w:rFonts w:ascii="Arial Narrow" w:hAnsi="Arial Narrow"/>
        </w:rPr>
      </w:pPr>
      <w:r w:rsidRPr="002914A2">
        <w:rPr>
          <w:rFonts w:ascii="Arial Narrow" w:hAnsi="Arial Narrow"/>
        </w:rPr>
        <w:t>Established minor and major concentrations in Public and Digital History.</w:t>
      </w:r>
    </w:p>
    <w:p w14:paraId="04894266" w14:textId="77777777" w:rsidR="001E2404" w:rsidRPr="002914A2" w:rsidRDefault="001E2404" w:rsidP="001E2404">
      <w:pPr>
        <w:numPr>
          <w:ilvl w:val="0"/>
          <w:numId w:val="13"/>
        </w:numPr>
        <w:spacing w:before="100" w:beforeAutospacing="1" w:after="100" w:afterAutospacing="1"/>
        <w:rPr>
          <w:rFonts w:ascii="Arial Narrow" w:hAnsi="Arial Narrow"/>
        </w:rPr>
      </w:pPr>
      <w:r w:rsidRPr="002914A2">
        <w:rPr>
          <w:rFonts w:ascii="Arial Narrow" w:hAnsi="Arial Narrow"/>
        </w:rPr>
        <w:t>Expanded grant-writing efforts, securing two NEH awards totaling $650,000.</w:t>
      </w:r>
    </w:p>
    <w:p w14:paraId="20C4EDFE" w14:textId="77777777" w:rsidR="001E2404" w:rsidRPr="002914A2" w:rsidRDefault="001E2404" w:rsidP="001E2404">
      <w:pPr>
        <w:numPr>
          <w:ilvl w:val="0"/>
          <w:numId w:val="13"/>
        </w:numPr>
        <w:spacing w:before="100" w:beforeAutospacing="1" w:after="100" w:afterAutospacing="1"/>
        <w:rPr>
          <w:rFonts w:ascii="Arial Narrow" w:hAnsi="Arial Narrow"/>
        </w:rPr>
      </w:pPr>
      <w:r w:rsidRPr="002914A2">
        <w:rPr>
          <w:rFonts w:ascii="Arial Narrow" w:hAnsi="Arial Narrow"/>
        </w:rPr>
        <w:t>Developed partnerships with local historical organizations and directed Summer Sessions planning and execution.</w:t>
      </w:r>
    </w:p>
    <w:p w14:paraId="3DEADFD2" w14:textId="77777777" w:rsidR="001E2404" w:rsidRPr="002914A2" w:rsidRDefault="001E2404" w:rsidP="001E2404">
      <w:pPr>
        <w:spacing w:before="100" w:beforeAutospacing="1" w:after="100" w:afterAutospacing="1"/>
        <w:outlineLvl w:val="3"/>
        <w:rPr>
          <w:rFonts w:ascii="Arial Narrow" w:hAnsi="Arial Narrow"/>
          <w:b/>
          <w:bCs/>
        </w:rPr>
      </w:pPr>
      <w:r w:rsidRPr="002914A2">
        <w:rPr>
          <w:rFonts w:ascii="Arial Narrow" w:hAnsi="Arial Narrow"/>
          <w:b/>
          <w:bCs/>
        </w:rPr>
        <w:t>Social Studies Education Coordinator</w:t>
      </w:r>
    </w:p>
    <w:p w14:paraId="76995E1E" w14:textId="77777777" w:rsidR="001E2404" w:rsidRPr="002914A2" w:rsidRDefault="001E2404" w:rsidP="001E2404">
      <w:pPr>
        <w:spacing w:before="100" w:beforeAutospacing="1" w:after="100" w:afterAutospacing="1"/>
        <w:rPr>
          <w:rFonts w:ascii="Arial Narrow" w:hAnsi="Arial Narrow"/>
        </w:rPr>
      </w:pPr>
      <w:r w:rsidRPr="002914A2">
        <w:rPr>
          <w:rFonts w:ascii="Arial Narrow" w:hAnsi="Arial Narrow"/>
        </w:rPr>
        <w:t>Montclair State University, 2005–2012</w:t>
      </w:r>
    </w:p>
    <w:p w14:paraId="74BC9523" w14:textId="77777777" w:rsidR="001E2404" w:rsidRPr="002914A2" w:rsidRDefault="001E2404" w:rsidP="001E2404">
      <w:pPr>
        <w:numPr>
          <w:ilvl w:val="0"/>
          <w:numId w:val="14"/>
        </w:numPr>
        <w:spacing w:before="100" w:beforeAutospacing="1" w:after="100" w:afterAutospacing="1"/>
        <w:rPr>
          <w:rFonts w:ascii="Arial Narrow" w:hAnsi="Arial Narrow"/>
        </w:rPr>
      </w:pPr>
      <w:r w:rsidRPr="002914A2">
        <w:rPr>
          <w:rFonts w:ascii="Arial Narrow" w:hAnsi="Arial Narrow"/>
        </w:rPr>
        <w:t>Enhanced the social studies education curriculum with innovative teaching methodologies aligned with state standards.</w:t>
      </w:r>
    </w:p>
    <w:p w14:paraId="01B263D1" w14:textId="77777777" w:rsidR="001E2404" w:rsidRPr="002914A2" w:rsidRDefault="001E2404" w:rsidP="001E2404">
      <w:pPr>
        <w:numPr>
          <w:ilvl w:val="0"/>
          <w:numId w:val="14"/>
        </w:numPr>
        <w:spacing w:before="100" w:beforeAutospacing="1" w:after="100" w:afterAutospacing="1"/>
        <w:rPr>
          <w:rFonts w:ascii="Arial Narrow" w:hAnsi="Arial Narrow"/>
        </w:rPr>
      </w:pPr>
      <w:r w:rsidRPr="002914A2">
        <w:rPr>
          <w:rFonts w:ascii="Arial Narrow" w:hAnsi="Arial Narrow"/>
        </w:rPr>
        <w:t>Developed and facilitated professional development programs for social studies educators.</w:t>
      </w:r>
    </w:p>
    <w:p w14:paraId="33AC0565" w14:textId="77777777" w:rsidR="001E2404" w:rsidRPr="002914A2" w:rsidRDefault="001E2404" w:rsidP="001E2404">
      <w:pPr>
        <w:numPr>
          <w:ilvl w:val="0"/>
          <w:numId w:val="14"/>
        </w:numPr>
        <w:spacing w:before="100" w:beforeAutospacing="1" w:after="100" w:afterAutospacing="1"/>
        <w:rPr>
          <w:rFonts w:ascii="Arial Narrow" w:hAnsi="Arial Narrow"/>
        </w:rPr>
      </w:pPr>
      <w:r w:rsidRPr="002914A2">
        <w:rPr>
          <w:rFonts w:ascii="Arial Narrow" w:hAnsi="Arial Narrow"/>
        </w:rPr>
        <w:t>Established partnerships with local schools and communities to strengthen educational impact.</w:t>
      </w:r>
    </w:p>
    <w:p w14:paraId="6957BD92" w14:textId="77777777" w:rsidR="001E2404" w:rsidRPr="002914A2" w:rsidRDefault="001E2404" w:rsidP="001E2404">
      <w:pPr>
        <w:numPr>
          <w:ilvl w:val="0"/>
          <w:numId w:val="14"/>
        </w:numPr>
        <w:spacing w:before="100" w:beforeAutospacing="1" w:after="100" w:afterAutospacing="1"/>
        <w:rPr>
          <w:rFonts w:ascii="Arial Narrow" w:hAnsi="Arial Narrow"/>
        </w:rPr>
      </w:pPr>
      <w:r w:rsidRPr="002914A2">
        <w:rPr>
          <w:rFonts w:ascii="Arial Narrow" w:hAnsi="Arial Narrow"/>
        </w:rPr>
        <w:t>Hired and managed a team of educators to evaluate student teachers in public schools.</w:t>
      </w:r>
    </w:p>
    <w:p w14:paraId="3A9A1B95" w14:textId="77777777" w:rsidR="00E33B7B" w:rsidRDefault="00E33B7B" w:rsidP="001E2404">
      <w:pPr>
        <w:spacing w:before="100" w:beforeAutospacing="1" w:after="100" w:afterAutospacing="1"/>
        <w:outlineLvl w:val="3"/>
        <w:rPr>
          <w:rFonts w:ascii="Arial Narrow" w:hAnsi="Arial Narrow"/>
          <w:b/>
          <w:bCs/>
        </w:rPr>
      </w:pPr>
    </w:p>
    <w:p w14:paraId="66107EA0" w14:textId="1DE378B3" w:rsidR="001E2404" w:rsidRPr="002914A2" w:rsidRDefault="001E2404" w:rsidP="001E2404">
      <w:pPr>
        <w:spacing w:before="100" w:beforeAutospacing="1" w:after="100" w:afterAutospacing="1"/>
        <w:outlineLvl w:val="3"/>
        <w:rPr>
          <w:rFonts w:ascii="Arial Narrow" w:hAnsi="Arial Narrow"/>
          <w:b/>
          <w:bCs/>
        </w:rPr>
      </w:pPr>
      <w:r w:rsidRPr="002914A2">
        <w:rPr>
          <w:rFonts w:ascii="Arial Narrow" w:hAnsi="Arial Narrow"/>
          <w:b/>
          <w:bCs/>
        </w:rPr>
        <w:lastRenderedPageBreak/>
        <w:t>Social Studies Education Coordinator</w:t>
      </w:r>
    </w:p>
    <w:p w14:paraId="21D6B23E" w14:textId="77777777" w:rsidR="001E2404" w:rsidRPr="002914A2" w:rsidRDefault="001E2404" w:rsidP="001E2404">
      <w:pPr>
        <w:spacing w:before="100" w:beforeAutospacing="1" w:after="100" w:afterAutospacing="1"/>
        <w:rPr>
          <w:rFonts w:ascii="Arial Narrow" w:hAnsi="Arial Narrow"/>
        </w:rPr>
      </w:pPr>
      <w:r w:rsidRPr="002914A2">
        <w:rPr>
          <w:rFonts w:ascii="Arial Narrow" w:hAnsi="Arial Narrow"/>
        </w:rPr>
        <w:t>Hunter College, City University of New York, 2004–2005</w:t>
      </w:r>
    </w:p>
    <w:p w14:paraId="4480C080" w14:textId="77777777" w:rsidR="001E2404" w:rsidRPr="002914A2" w:rsidRDefault="001E2404" w:rsidP="001E2404">
      <w:pPr>
        <w:numPr>
          <w:ilvl w:val="0"/>
          <w:numId w:val="15"/>
        </w:numPr>
        <w:spacing w:before="100" w:beforeAutospacing="1" w:after="100" w:afterAutospacing="1"/>
        <w:rPr>
          <w:rFonts w:ascii="Arial Narrow" w:hAnsi="Arial Narrow"/>
        </w:rPr>
      </w:pPr>
      <w:r w:rsidRPr="002914A2">
        <w:rPr>
          <w:rFonts w:ascii="Arial Narrow" w:hAnsi="Arial Narrow"/>
        </w:rPr>
        <w:t>Collaborated with faculty to develop and implement a dynamic social studies education curriculum.</w:t>
      </w:r>
    </w:p>
    <w:p w14:paraId="1A65CF63" w14:textId="77777777" w:rsidR="001E2404" w:rsidRPr="002914A2" w:rsidRDefault="001E2404" w:rsidP="001E2404">
      <w:pPr>
        <w:numPr>
          <w:ilvl w:val="0"/>
          <w:numId w:val="15"/>
        </w:numPr>
        <w:spacing w:before="100" w:beforeAutospacing="1" w:after="100" w:afterAutospacing="1"/>
        <w:rPr>
          <w:rFonts w:ascii="Arial Narrow" w:hAnsi="Arial Narrow"/>
        </w:rPr>
      </w:pPr>
      <w:r w:rsidRPr="002914A2">
        <w:rPr>
          <w:rFonts w:ascii="Arial Narrow" w:hAnsi="Arial Narrow"/>
        </w:rPr>
        <w:t>Introduced interdisciplinary approaches to enhance the educational experience.</w:t>
      </w:r>
    </w:p>
    <w:p w14:paraId="4ED1B71F" w14:textId="77777777" w:rsidR="001E2404" w:rsidRPr="002914A2" w:rsidRDefault="001E2404" w:rsidP="001E2404">
      <w:pPr>
        <w:numPr>
          <w:ilvl w:val="0"/>
          <w:numId w:val="15"/>
        </w:numPr>
        <w:spacing w:before="100" w:beforeAutospacing="1" w:after="100" w:afterAutospacing="1"/>
        <w:rPr>
          <w:rFonts w:ascii="Arial Narrow" w:hAnsi="Arial Narrow"/>
        </w:rPr>
      </w:pPr>
      <w:r w:rsidRPr="002914A2">
        <w:rPr>
          <w:rFonts w:ascii="Arial Narrow" w:hAnsi="Arial Narrow"/>
        </w:rPr>
        <w:t>Evaluated student teachers across various New York City Public Schools.</w:t>
      </w:r>
    </w:p>
    <w:p w14:paraId="5E6AF5E7" w14:textId="77777777" w:rsidR="001E2404" w:rsidRPr="002914A2" w:rsidRDefault="001E2404" w:rsidP="001E2404">
      <w:pPr>
        <w:spacing w:before="100" w:beforeAutospacing="1" w:after="100" w:afterAutospacing="1"/>
        <w:outlineLvl w:val="3"/>
        <w:rPr>
          <w:rFonts w:ascii="Arial Narrow" w:hAnsi="Arial Narrow"/>
          <w:b/>
          <w:bCs/>
        </w:rPr>
      </w:pPr>
      <w:r w:rsidRPr="002914A2">
        <w:rPr>
          <w:rFonts w:ascii="Arial Narrow" w:hAnsi="Arial Narrow"/>
          <w:b/>
          <w:bCs/>
        </w:rPr>
        <w:t>Social Studies Education Coordinator</w:t>
      </w:r>
    </w:p>
    <w:p w14:paraId="4868905C" w14:textId="77777777" w:rsidR="001E2404" w:rsidRPr="002914A2" w:rsidRDefault="001E2404" w:rsidP="001E2404">
      <w:pPr>
        <w:spacing w:before="100" w:beforeAutospacing="1" w:after="100" w:afterAutospacing="1"/>
        <w:rPr>
          <w:rFonts w:ascii="Arial Narrow" w:hAnsi="Arial Narrow"/>
        </w:rPr>
      </w:pPr>
      <w:r w:rsidRPr="002914A2">
        <w:rPr>
          <w:rFonts w:ascii="Arial Narrow" w:hAnsi="Arial Narrow"/>
        </w:rPr>
        <w:t>University of Texas Pan American, 2003–2004</w:t>
      </w:r>
    </w:p>
    <w:p w14:paraId="6E76F369" w14:textId="77777777" w:rsidR="001E2404" w:rsidRPr="002914A2" w:rsidRDefault="001E2404" w:rsidP="001E2404">
      <w:pPr>
        <w:numPr>
          <w:ilvl w:val="0"/>
          <w:numId w:val="16"/>
        </w:numPr>
        <w:spacing w:before="100" w:beforeAutospacing="1" w:after="100" w:afterAutospacing="1"/>
        <w:rPr>
          <w:rFonts w:ascii="Arial Narrow" w:hAnsi="Arial Narrow"/>
        </w:rPr>
      </w:pPr>
      <w:r w:rsidRPr="002914A2">
        <w:rPr>
          <w:rFonts w:ascii="Arial Narrow" w:hAnsi="Arial Narrow"/>
        </w:rPr>
        <w:t>Aligned the social studies education program with state and national standards.</w:t>
      </w:r>
    </w:p>
    <w:p w14:paraId="6464E2C0" w14:textId="77777777" w:rsidR="001E2404" w:rsidRPr="002914A2" w:rsidRDefault="001E2404" w:rsidP="001E2404">
      <w:pPr>
        <w:numPr>
          <w:ilvl w:val="0"/>
          <w:numId w:val="16"/>
        </w:numPr>
        <w:spacing w:before="100" w:beforeAutospacing="1" w:after="100" w:afterAutospacing="1"/>
        <w:rPr>
          <w:rFonts w:ascii="Arial Narrow" w:hAnsi="Arial Narrow"/>
        </w:rPr>
      </w:pPr>
      <w:r w:rsidRPr="002914A2">
        <w:rPr>
          <w:rFonts w:ascii="Arial Narrow" w:hAnsi="Arial Narrow"/>
        </w:rPr>
        <w:t>Implemented curriculum revisions to address emerging trends in social studies education.</w:t>
      </w:r>
    </w:p>
    <w:p w14:paraId="0D5BD744" w14:textId="77777777" w:rsidR="001E2404" w:rsidRPr="002914A2" w:rsidRDefault="001E2404" w:rsidP="001E2404">
      <w:pPr>
        <w:numPr>
          <w:ilvl w:val="0"/>
          <w:numId w:val="16"/>
        </w:numPr>
        <w:spacing w:before="100" w:beforeAutospacing="1" w:after="100" w:afterAutospacing="1"/>
        <w:rPr>
          <w:rFonts w:ascii="Arial Narrow" w:hAnsi="Arial Narrow"/>
        </w:rPr>
      </w:pPr>
      <w:r w:rsidRPr="002914A2">
        <w:rPr>
          <w:rFonts w:ascii="Arial Narrow" w:hAnsi="Arial Narrow"/>
        </w:rPr>
        <w:t>Collaborated with local Independent School Districts on teacher professional development.</w:t>
      </w:r>
    </w:p>
    <w:p w14:paraId="175DF451" w14:textId="77777777" w:rsidR="001E2404" w:rsidRPr="002914A2" w:rsidRDefault="001E2404" w:rsidP="001E2404">
      <w:pPr>
        <w:spacing w:before="100" w:beforeAutospacing="1" w:after="100" w:afterAutospacing="1"/>
        <w:outlineLvl w:val="3"/>
        <w:rPr>
          <w:rFonts w:ascii="Arial Narrow" w:hAnsi="Arial Narrow"/>
          <w:b/>
          <w:bCs/>
        </w:rPr>
      </w:pPr>
      <w:r w:rsidRPr="002914A2">
        <w:rPr>
          <w:rFonts w:ascii="Arial Narrow" w:hAnsi="Arial Narrow"/>
          <w:b/>
          <w:bCs/>
        </w:rPr>
        <w:t>Program Coordinator, Learning Center</w:t>
      </w:r>
    </w:p>
    <w:p w14:paraId="0A728C23" w14:textId="77777777" w:rsidR="001E2404" w:rsidRPr="002914A2" w:rsidRDefault="001E2404" w:rsidP="001E2404">
      <w:pPr>
        <w:spacing w:before="100" w:beforeAutospacing="1" w:after="100" w:afterAutospacing="1"/>
        <w:rPr>
          <w:rFonts w:ascii="Arial Narrow" w:hAnsi="Arial Narrow"/>
        </w:rPr>
      </w:pPr>
      <w:r w:rsidRPr="002914A2">
        <w:rPr>
          <w:rFonts w:ascii="Arial Narrow" w:hAnsi="Arial Narrow"/>
        </w:rPr>
        <w:t>University of Texas at Austin, 2002–2003</w:t>
      </w:r>
    </w:p>
    <w:p w14:paraId="6776E3D8" w14:textId="77777777" w:rsidR="001E2404" w:rsidRPr="002914A2" w:rsidRDefault="001E2404" w:rsidP="001E2404">
      <w:pPr>
        <w:numPr>
          <w:ilvl w:val="0"/>
          <w:numId w:val="17"/>
        </w:numPr>
        <w:spacing w:before="100" w:beforeAutospacing="1" w:after="100" w:afterAutospacing="1"/>
        <w:rPr>
          <w:rFonts w:ascii="Arial Narrow" w:hAnsi="Arial Narrow"/>
        </w:rPr>
      </w:pPr>
      <w:r w:rsidRPr="002914A2">
        <w:rPr>
          <w:rFonts w:ascii="Arial Narrow" w:hAnsi="Arial Narrow"/>
        </w:rPr>
        <w:t>Coordinated Supplemental Instruction for History Courses to improve student success rates.</w:t>
      </w:r>
    </w:p>
    <w:p w14:paraId="570FBA19" w14:textId="77777777" w:rsidR="001E2404" w:rsidRPr="002914A2" w:rsidRDefault="001E2404" w:rsidP="001E2404">
      <w:pPr>
        <w:numPr>
          <w:ilvl w:val="0"/>
          <w:numId w:val="17"/>
        </w:numPr>
        <w:spacing w:before="100" w:beforeAutospacing="1" w:after="100" w:afterAutospacing="1"/>
        <w:rPr>
          <w:rFonts w:ascii="Arial Narrow" w:hAnsi="Arial Narrow"/>
        </w:rPr>
      </w:pPr>
      <w:r w:rsidRPr="002914A2">
        <w:rPr>
          <w:rFonts w:ascii="Arial Narrow" w:hAnsi="Arial Narrow"/>
        </w:rPr>
        <w:t>Designed and implemented a tutoring program tailored to diverse student needs.</w:t>
      </w:r>
    </w:p>
    <w:p w14:paraId="116328C0" w14:textId="77777777" w:rsidR="001E2404" w:rsidRPr="002914A2" w:rsidRDefault="001E2404" w:rsidP="001E2404">
      <w:pPr>
        <w:numPr>
          <w:ilvl w:val="0"/>
          <w:numId w:val="17"/>
        </w:numPr>
        <w:spacing w:before="100" w:beforeAutospacing="1" w:after="100" w:afterAutospacing="1"/>
        <w:rPr>
          <w:rFonts w:ascii="Arial Narrow" w:hAnsi="Arial Narrow"/>
        </w:rPr>
      </w:pPr>
      <w:r w:rsidRPr="002914A2">
        <w:rPr>
          <w:rFonts w:ascii="Arial Narrow" w:hAnsi="Arial Narrow"/>
        </w:rPr>
        <w:t>Partnered with the Center for Teaching and Learning on professional development for new faculty.</w:t>
      </w:r>
    </w:p>
    <w:p w14:paraId="270926B0" w14:textId="241F1529" w:rsidR="001E2404" w:rsidRPr="001E2404" w:rsidRDefault="009B24C9" w:rsidP="001E2404">
      <w:pPr>
        <w:spacing w:before="100" w:beforeAutospacing="1" w:after="100" w:afterAutospacing="1"/>
        <w:outlineLvl w:val="2"/>
        <w:rPr>
          <w:rFonts w:ascii="Arial Narrow" w:hAnsi="Arial Narrow"/>
        </w:rPr>
      </w:pPr>
      <w:r>
        <w:rPr>
          <w:rFonts w:ascii="Arial Narrow" w:hAnsi="Arial Narrow"/>
        </w:rPr>
        <w:pict w14:anchorId="251DFA24">
          <v:rect id="_x0000_i1030" style="width:0;height:1.5pt" o:hralign="center" o:hrstd="t" o:hr="t" fillcolor="#a0a0a0" stroked="f"/>
        </w:pict>
      </w:r>
    </w:p>
    <w:p w14:paraId="4CE039C0" w14:textId="520F1FED" w:rsidR="00A05B77" w:rsidRDefault="00A05B77" w:rsidP="002914A2">
      <w:pPr>
        <w:spacing w:before="100" w:beforeAutospacing="1" w:after="100" w:afterAutospacing="1"/>
        <w:outlineLvl w:val="2"/>
        <w:rPr>
          <w:rFonts w:ascii="Arial Narrow" w:hAnsi="Arial Narrow"/>
          <w:b/>
          <w:bCs/>
        </w:rPr>
      </w:pPr>
      <w:r>
        <w:rPr>
          <w:rFonts w:ascii="Arial Narrow" w:hAnsi="Arial Narrow"/>
          <w:b/>
          <w:bCs/>
        </w:rPr>
        <w:t>Administrative Projects</w:t>
      </w:r>
    </w:p>
    <w:p w14:paraId="49C0A583" w14:textId="77777777" w:rsidR="00A05B77" w:rsidRPr="00A05B77" w:rsidRDefault="00A05B77" w:rsidP="00A05B77">
      <w:pPr>
        <w:spacing w:before="100" w:beforeAutospacing="1" w:after="100" w:afterAutospacing="1"/>
        <w:outlineLvl w:val="2"/>
        <w:rPr>
          <w:rFonts w:ascii="Arial Narrow" w:hAnsi="Arial Narrow"/>
          <w:b/>
          <w:bCs/>
        </w:rPr>
      </w:pPr>
      <w:r w:rsidRPr="00A05B77">
        <w:rPr>
          <w:rFonts w:ascii="Arial Narrow" w:hAnsi="Arial Narrow"/>
          <w:b/>
          <w:bCs/>
        </w:rPr>
        <w:t>Director and Principal Investigator, Inclusive Public History: A Faculty Development and Student Engagement Initiative</w:t>
      </w:r>
    </w:p>
    <w:p w14:paraId="7E9A6F1F" w14:textId="77777777" w:rsidR="00A05B77" w:rsidRPr="00A05B77" w:rsidRDefault="00A05B77" w:rsidP="00A05B77">
      <w:pPr>
        <w:spacing w:before="100" w:beforeAutospacing="1" w:after="100" w:afterAutospacing="1"/>
        <w:outlineLvl w:val="2"/>
        <w:rPr>
          <w:rFonts w:ascii="Arial Narrow" w:hAnsi="Arial Narrow"/>
        </w:rPr>
      </w:pPr>
      <w:r w:rsidRPr="00A05B77">
        <w:rPr>
          <w:rFonts w:ascii="Arial Narrow" w:hAnsi="Arial Narrow"/>
          <w:i/>
          <w:iCs/>
        </w:rPr>
        <w:t>Montclair State University, July 2023–Present</w:t>
      </w:r>
    </w:p>
    <w:p w14:paraId="05A604FB" w14:textId="77777777" w:rsidR="00A05B77" w:rsidRPr="00A05B77" w:rsidRDefault="00A05B77" w:rsidP="00A05B77">
      <w:pPr>
        <w:numPr>
          <w:ilvl w:val="0"/>
          <w:numId w:val="36"/>
        </w:numPr>
        <w:spacing w:before="100" w:beforeAutospacing="1" w:after="100" w:afterAutospacing="1"/>
        <w:outlineLvl w:val="2"/>
        <w:rPr>
          <w:rFonts w:ascii="Arial Narrow" w:hAnsi="Arial Narrow"/>
        </w:rPr>
      </w:pPr>
      <w:r w:rsidRPr="00A05B77">
        <w:rPr>
          <w:rFonts w:ascii="Arial Narrow" w:hAnsi="Arial Narrow"/>
        </w:rPr>
        <w:t>Conceptualized and launched the "Inclusive Public History" initiative, enhancing faculty development and student engagement.</w:t>
      </w:r>
    </w:p>
    <w:p w14:paraId="4D19C974" w14:textId="77777777" w:rsidR="00A05B77" w:rsidRPr="00A05B77" w:rsidRDefault="00A05B77" w:rsidP="00A05B77">
      <w:pPr>
        <w:numPr>
          <w:ilvl w:val="0"/>
          <w:numId w:val="36"/>
        </w:numPr>
        <w:spacing w:before="100" w:beforeAutospacing="1" w:after="100" w:afterAutospacing="1"/>
        <w:outlineLvl w:val="2"/>
        <w:rPr>
          <w:rFonts w:ascii="Arial Narrow" w:hAnsi="Arial Narrow"/>
        </w:rPr>
      </w:pPr>
      <w:r w:rsidRPr="00A05B77">
        <w:rPr>
          <w:rFonts w:ascii="Arial Narrow" w:hAnsi="Arial Narrow"/>
        </w:rPr>
        <w:t>Secured a $150,000 NEH grant for project funding (2023–2026).</w:t>
      </w:r>
    </w:p>
    <w:p w14:paraId="715250C9" w14:textId="77777777" w:rsidR="00A05B77" w:rsidRPr="00A05B77" w:rsidRDefault="00A05B77" w:rsidP="00A05B77">
      <w:pPr>
        <w:numPr>
          <w:ilvl w:val="0"/>
          <w:numId w:val="36"/>
        </w:numPr>
        <w:spacing w:before="100" w:beforeAutospacing="1" w:after="100" w:afterAutospacing="1"/>
        <w:outlineLvl w:val="2"/>
        <w:rPr>
          <w:rFonts w:ascii="Arial Narrow" w:hAnsi="Arial Narrow"/>
        </w:rPr>
      </w:pPr>
      <w:r w:rsidRPr="00A05B77">
        <w:rPr>
          <w:rFonts w:ascii="Arial Narrow" w:hAnsi="Arial Narrow"/>
        </w:rPr>
        <w:t>Designed and delivered professional development sessions, fostering inclusive practices among faculty.</w:t>
      </w:r>
    </w:p>
    <w:p w14:paraId="7DF23390" w14:textId="77777777" w:rsidR="00A05B77" w:rsidRPr="00A05B77" w:rsidRDefault="00A05B77" w:rsidP="00A05B77">
      <w:pPr>
        <w:numPr>
          <w:ilvl w:val="0"/>
          <w:numId w:val="36"/>
        </w:numPr>
        <w:spacing w:before="100" w:beforeAutospacing="1" w:after="100" w:afterAutospacing="1"/>
        <w:outlineLvl w:val="2"/>
        <w:rPr>
          <w:rFonts w:ascii="Arial Narrow" w:hAnsi="Arial Narrow"/>
        </w:rPr>
      </w:pPr>
      <w:r w:rsidRPr="00A05B77">
        <w:rPr>
          <w:rFonts w:ascii="Arial Narrow" w:hAnsi="Arial Narrow"/>
        </w:rPr>
        <w:t>Managed project budget and resources, ensuring transparency and efficiency.</w:t>
      </w:r>
    </w:p>
    <w:p w14:paraId="4FB127F4" w14:textId="77777777" w:rsidR="00A05B77" w:rsidRPr="00A05B77" w:rsidRDefault="00A05B77" w:rsidP="00A05B77">
      <w:pPr>
        <w:numPr>
          <w:ilvl w:val="0"/>
          <w:numId w:val="36"/>
        </w:numPr>
        <w:spacing w:before="100" w:beforeAutospacing="1" w:after="100" w:afterAutospacing="1"/>
        <w:outlineLvl w:val="2"/>
        <w:rPr>
          <w:rFonts w:ascii="Arial Narrow" w:hAnsi="Arial Narrow"/>
        </w:rPr>
      </w:pPr>
      <w:r w:rsidRPr="00A05B77">
        <w:rPr>
          <w:rFonts w:ascii="Arial Narrow" w:hAnsi="Arial Narrow"/>
        </w:rPr>
        <w:t>Established partnerships with external organizations to broaden project impact.</w:t>
      </w:r>
    </w:p>
    <w:p w14:paraId="5A56933B" w14:textId="77777777" w:rsidR="00A05B77" w:rsidRPr="00A05B77" w:rsidRDefault="00A05B77" w:rsidP="00A05B77">
      <w:pPr>
        <w:numPr>
          <w:ilvl w:val="0"/>
          <w:numId w:val="36"/>
        </w:numPr>
        <w:spacing w:before="100" w:beforeAutospacing="1" w:after="100" w:afterAutospacing="1"/>
        <w:outlineLvl w:val="2"/>
        <w:rPr>
          <w:rFonts w:ascii="Arial Narrow" w:hAnsi="Arial Narrow"/>
        </w:rPr>
      </w:pPr>
      <w:r w:rsidRPr="00A05B77">
        <w:rPr>
          <w:rFonts w:ascii="Arial Narrow" w:hAnsi="Arial Narrow"/>
        </w:rPr>
        <w:t>Developed assessment strategies to evaluate initiative effectiveness.</w:t>
      </w:r>
    </w:p>
    <w:p w14:paraId="465B253C" w14:textId="77777777" w:rsidR="00A05B77" w:rsidRPr="00A05B77" w:rsidRDefault="00A05B77" w:rsidP="00A05B77">
      <w:pPr>
        <w:numPr>
          <w:ilvl w:val="0"/>
          <w:numId w:val="36"/>
        </w:numPr>
        <w:spacing w:before="100" w:beforeAutospacing="1" w:after="100" w:afterAutospacing="1"/>
        <w:outlineLvl w:val="2"/>
        <w:rPr>
          <w:rFonts w:ascii="Arial Narrow" w:hAnsi="Arial Narrow"/>
        </w:rPr>
      </w:pPr>
      <w:r w:rsidRPr="00A05B77">
        <w:rPr>
          <w:rFonts w:ascii="Arial Narrow" w:hAnsi="Arial Narrow"/>
        </w:rPr>
        <w:t>Organized events and workshops to disseminate findings and promote dialogue on inclusive public history.</w:t>
      </w:r>
    </w:p>
    <w:p w14:paraId="31B050BB" w14:textId="77777777" w:rsidR="00A05B77" w:rsidRPr="00A05B77" w:rsidRDefault="00A05B77" w:rsidP="00A05B77">
      <w:pPr>
        <w:numPr>
          <w:ilvl w:val="0"/>
          <w:numId w:val="36"/>
        </w:numPr>
        <w:spacing w:before="100" w:beforeAutospacing="1" w:after="100" w:afterAutospacing="1"/>
        <w:outlineLvl w:val="2"/>
        <w:rPr>
          <w:rFonts w:ascii="Arial Narrow" w:hAnsi="Arial Narrow"/>
        </w:rPr>
      </w:pPr>
      <w:r w:rsidRPr="00A05B77">
        <w:rPr>
          <w:rFonts w:ascii="Arial Narrow" w:hAnsi="Arial Narrow"/>
        </w:rPr>
        <w:t>Mentored faculty and students, cultivating a collaborative and inclusive environment.</w:t>
      </w:r>
    </w:p>
    <w:p w14:paraId="1B380EC8" w14:textId="3D0C53AE" w:rsidR="00D20FBA" w:rsidRDefault="00D20FBA" w:rsidP="007F0EA7">
      <w:pPr>
        <w:outlineLvl w:val="2"/>
        <w:rPr>
          <w:rFonts w:ascii="Arial Narrow" w:hAnsi="Arial Narrow"/>
          <w:b/>
          <w:bCs/>
        </w:rPr>
      </w:pPr>
      <w:r>
        <w:rPr>
          <w:rFonts w:ascii="Arial Narrow" w:hAnsi="Arial Narrow"/>
          <w:b/>
          <w:bCs/>
        </w:rPr>
        <w:lastRenderedPageBreak/>
        <w:t>Director, Summer Honors: Creativity in New York City</w:t>
      </w:r>
      <w:r w:rsidR="007F0EA7">
        <w:rPr>
          <w:rFonts w:ascii="Arial Narrow" w:hAnsi="Arial Narrow"/>
          <w:b/>
          <w:bCs/>
        </w:rPr>
        <w:t xml:space="preserve"> (July 2025)</w:t>
      </w:r>
    </w:p>
    <w:p w14:paraId="21CDD857" w14:textId="1EBEDBCC" w:rsidR="00D20FBA" w:rsidRDefault="00D20FBA" w:rsidP="007F0EA7">
      <w:pPr>
        <w:outlineLvl w:val="2"/>
        <w:rPr>
          <w:rFonts w:ascii="Arial Narrow" w:hAnsi="Arial Narrow"/>
          <w:b/>
          <w:bCs/>
        </w:rPr>
      </w:pPr>
      <w:r>
        <w:rPr>
          <w:rFonts w:ascii="Arial Narrow" w:hAnsi="Arial Narrow"/>
          <w:b/>
          <w:bCs/>
        </w:rPr>
        <w:t>Director, Summer Honors: Leadership for the Twenty-First Century</w:t>
      </w:r>
      <w:r w:rsidR="007F0EA7">
        <w:rPr>
          <w:rFonts w:ascii="Arial Narrow" w:hAnsi="Arial Narrow"/>
          <w:b/>
          <w:bCs/>
        </w:rPr>
        <w:t xml:space="preserve"> (July 2025)</w:t>
      </w:r>
    </w:p>
    <w:p w14:paraId="5415D8EB" w14:textId="4389958F" w:rsidR="00A05B77" w:rsidRPr="00A05B77" w:rsidRDefault="00A05B77" w:rsidP="007F0EA7">
      <w:pPr>
        <w:spacing w:after="100" w:afterAutospacing="1"/>
        <w:outlineLvl w:val="2"/>
        <w:rPr>
          <w:rFonts w:ascii="Arial Narrow" w:hAnsi="Arial Narrow"/>
          <w:b/>
          <w:bCs/>
        </w:rPr>
      </w:pPr>
      <w:r w:rsidRPr="00A05B77">
        <w:rPr>
          <w:rFonts w:ascii="Arial Narrow" w:hAnsi="Arial Narrow"/>
          <w:b/>
          <w:bCs/>
        </w:rPr>
        <w:t>Director, Summertime in the Big Apple Pre-College Program</w:t>
      </w:r>
      <w:r w:rsidR="007F0EA7">
        <w:rPr>
          <w:rFonts w:ascii="Arial Narrow" w:hAnsi="Arial Narrow"/>
          <w:b/>
          <w:bCs/>
        </w:rPr>
        <w:t xml:space="preserve"> (July 2024, 2023)</w:t>
      </w:r>
    </w:p>
    <w:p w14:paraId="652F980B" w14:textId="0C00D76F" w:rsidR="00A05B77" w:rsidRPr="00A05B77" w:rsidRDefault="00A05B77" w:rsidP="00A05B77">
      <w:pPr>
        <w:spacing w:before="100" w:beforeAutospacing="1" w:after="100" w:afterAutospacing="1"/>
        <w:outlineLvl w:val="2"/>
        <w:rPr>
          <w:rFonts w:ascii="Arial Narrow" w:hAnsi="Arial Narrow"/>
        </w:rPr>
      </w:pPr>
      <w:r w:rsidRPr="00A05B77">
        <w:rPr>
          <w:rFonts w:ascii="Arial Narrow" w:hAnsi="Arial Narrow"/>
          <w:i/>
          <w:iCs/>
        </w:rPr>
        <w:t>Montclair State University, 2023–</w:t>
      </w:r>
      <w:r w:rsidR="007F0EA7">
        <w:rPr>
          <w:rFonts w:ascii="Arial Narrow" w:hAnsi="Arial Narrow"/>
          <w:i/>
          <w:iCs/>
        </w:rPr>
        <w:t>Present</w:t>
      </w:r>
    </w:p>
    <w:p w14:paraId="6DE8D4AE" w14:textId="77777777" w:rsidR="00A05B77" w:rsidRPr="00A05B77" w:rsidRDefault="00A05B77" w:rsidP="00A05B77">
      <w:pPr>
        <w:numPr>
          <w:ilvl w:val="0"/>
          <w:numId w:val="37"/>
        </w:numPr>
        <w:spacing w:before="100" w:beforeAutospacing="1" w:after="100" w:afterAutospacing="1"/>
        <w:outlineLvl w:val="2"/>
        <w:rPr>
          <w:rFonts w:ascii="Arial Narrow" w:hAnsi="Arial Narrow"/>
        </w:rPr>
      </w:pPr>
      <w:r w:rsidRPr="00A05B77">
        <w:rPr>
          <w:rFonts w:ascii="Arial Narrow" w:hAnsi="Arial Narrow"/>
        </w:rPr>
        <w:t>Provide strategic leadership and direction for the pre-college program.</w:t>
      </w:r>
    </w:p>
    <w:p w14:paraId="18340CA0" w14:textId="77777777" w:rsidR="00A05B77" w:rsidRPr="00A05B77" w:rsidRDefault="00A05B77" w:rsidP="00A05B77">
      <w:pPr>
        <w:numPr>
          <w:ilvl w:val="0"/>
          <w:numId w:val="37"/>
        </w:numPr>
        <w:spacing w:before="100" w:beforeAutospacing="1" w:after="100" w:afterAutospacing="1"/>
        <w:outlineLvl w:val="2"/>
        <w:rPr>
          <w:rFonts w:ascii="Arial Narrow" w:hAnsi="Arial Narrow"/>
        </w:rPr>
      </w:pPr>
      <w:r w:rsidRPr="00A05B77">
        <w:rPr>
          <w:rFonts w:ascii="Arial Narrow" w:hAnsi="Arial Narrow"/>
        </w:rPr>
        <w:t>Develop and implement program goals, policies, and objectives to enrich student experiences.</w:t>
      </w:r>
    </w:p>
    <w:p w14:paraId="1FD521E1" w14:textId="77777777" w:rsidR="00A05B77" w:rsidRPr="00A05B77" w:rsidRDefault="00A05B77" w:rsidP="00A05B77">
      <w:pPr>
        <w:numPr>
          <w:ilvl w:val="0"/>
          <w:numId w:val="37"/>
        </w:numPr>
        <w:spacing w:before="100" w:beforeAutospacing="1" w:after="100" w:afterAutospacing="1"/>
        <w:outlineLvl w:val="2"/>
        <w:rPr>
          <w:rFonts w:ascii="Arial Narrow" w:hAnsi="Arial Narrow"/>
        </w:rPr>
      </w:pPr>
      <w:r w:rsidRPr="00A05B77">
        <w:rPr>
          <w:rFonts w:ascii="Arial Narrow" w:hAnsi="Arial Narrow"/>
        </w:rPr>
        <w:t>Oversee program logistics, ensuring smooth daily operations.</w:t>
      </w:r>
    </w:p>
    <w:p w14:paraId="4E8180B7" w14:textId="77777777" w:rsidR="00A05B77" w:rsidRPr="00A05B77" w:rsidRDefault="00A05B77" w:rsidP="00A05B77">
      <w:pPr>
        <w:numPr>
          <w:ilvl w:val="0"/>
          <w:numId w:val="37"/>
        </w:numPr>
        <w:spacing w:before="100" w:beforeAutospacing="1" w:after="100" w:afterAutospacing="1"/>
        <w:outlineLvl w:val="2"/>
        <w:rPr>
          <w:rFonts w:ascii="Arial Narrow" w:hAnsi="Arial Narrow"/>
        </w:rPr>
      </w:pPr>
      <w:r w:rsidRPr="00A05B77">
        <w:rPr>
          <w:rFonts w:ascii="Arial Narrow" w:hAnsi="Arial Narrow"/>
        </w:rPr>
        <w:t>Forge partnerships with local organizations and educational institutions to expand opportunities for students.</w:t>
      </w:r>
    </w:p>
    <w:p w14:paraId="5933CD5D" w14:textId="77777777" w:rsidR="00A05B77" w:rsidRPr="00A05B77" w:rsidRDefault="00A05B77" w:rsidP="00A05B77">
      <w:pPr>
        <w:numPr>
          <w:ilvl w:val="0"/>
          <w:numId w:val="37"/>
        </w:numPr>
        <w:spacing w:before="100" w:beforeAutospacing="1" w:after="100" w:afterAutospacing="1"/>
        <w:outlineLvl w:val="2"/>
        <w:rPr>
          <w:rFonts w:ascii="Arial Narrow" w:hAnsi="Arial Narrow"/>
        </w:rPr>
      </w:pPr>
      <w:r w:rsidRPr="00A05B77">
        <w:rPr>
          <w:rFonts w:ascii="Arial Narrow" w:hAnsi="Arial Narrow"/>
        </w:rPr>
        <w:t>Maintain effective communication with students, parents, faculty, and stakeholders.</w:t>
      </w:r>
    </w:p>
    <w:p w14:paraId="335A3D4E" w14:textId="7123DA44" w:rsidR="00A05B77" w:rsidRPr="00A05B77" w:rsidRDefault="00A05B77" w:rsidP="00A05B77">
      <w:pPr>
        <w:spacing w:before="100" w:beforeAutospacing="1" w:after="100" w:afterAutospacing="1"/>
        <w:outlineLvl w:val="2"/>
        <w:rPr>
          <w:rFonts w:ascii="Arial Narrow" w:hAnsi="Arial Narrow"/>
          <w:b/>
          <w:bCs/>
        </w:rPr>
      </w:pPr>
      <w:r w:rsidRPr="00A05B77">
        <w:rPr>
          <w:rFonts w:ascii="Arial Narrow" w:hAnsi="Arial Narrow"/>
          <w:b/>
          <w:bCs/>
        </w:rPr>
        <w:t>Committee Member, Standard I Working Group for the University Middle States Self-Study</w:t>
      </w:r>
    </w:p>
    <w:p w14:paraId="27EEAEFB" w14:textId="77777777" w:rsidR="00A05B77" w:rsidRPr="00A05B77" w:rsidRDefault="00A05B77" w:rsidP="00A05B77">
      <w:pPr>
        <w:spacing w:before="100" w:beforeAutospacing="1" w:after="100" w:afterAutospacing="1"/>
        <w:outlineLvl w:val="2"/>
        <w:rPr>
          <w:rFonts w:ascii="Arial Narrow" w:hAnsi="Arial Narrow"/>
        </w:rPr>
      </w:pPr>
      <w:r w:rsidRPr="00A05B77">
        <w:rPr>
          <w:rFonts w:ascii="Arial Narrow" w:hAnsi="Arial Narrow"/>
          <w:i/>
          <w:iCs/>
        </w:rPr>
        <w:t>Montclair State University, December 2023–Present</w:t>
      </w:r>
    </w:p>
    <w:p w14:paraId="0ABB9E44" w14:textId="77777777" w:rsidR="00A05B77" w:rsidRPr="00A05B77" w:rsidRDefault="00A05B77" w:rsidP="00A05B77">
      <w:pPr>
        <w:numPr>
          <w:ilvl w:val="0"/>
          <w:numId w:val="38"/>
        </w:numPr>
        <w:spacing w:before="100" w:beforeAutospacing="1" w:after="100" w:afterAutospacing="1"/>
        <w:outlineLvl w:val="2"/>
        <w:rPr>
          <w:rFonts w:ascii="Arial Narrow" w:hAnsi="Arial Narrow"/>
        </w:rPr>
      </w:pPr>
      <w:r w:rsidRPr="00A05B77">
        <w:rPr>
          <w:rFonts w:ascii="Arial Narrow" w:hAnsi="Arial Narrow"/>
        </w:rPr>
        <w:t>Conduct comprehensive self-study evaluations aligned with Middle States accreditation standards.</w:t>
      </w:r>
    </w:p>
    <w:p w14:paraId="5AB34A54" w14:textId="77777777" w:rsidR="00A05B77" w:rsidRPr="00A05B77" w:rsidRDefault="00A05B77" w:rsidP="00A05B77">
      <w:pPr>
        <w:numPr>
          <w:ilvl w:val="0"/>
          <w:numId w:val="38"/>
        </w:numPr>
        <w:spacing w:before="100" w:beforeAutospacing="1" w:after="100" w:afterAutospacing="1"/>
        <w:outlineLvl w:val="2"/>
        <w:rPr>
          <w:rFonts w:ascii="Arial Narrow" w:hAnsi="Arial Narrow"/>
        </w:rPr>
      </w:pPr>
      <w:r w:rsidRPr="00A05B77">
        <w:rPr>
          <w:rFonts w:ascii="Arial Narrow" w:hAnsi="Arial Narrow"/>
        </w:rPr>
        <w:t>Analyze and assess the university's mission, strategic goals, and institutional objectives.</w:t>
      </w:r>
    </w:p>
    <w:p w14:paraId="2B375820" w14:textId="77777777" w:rsidR="00A05B77" w:rsidRPr="00A05B77" w:rsidRDefault="00A05B77" w:rsidP="00A05B77">
      <w:pPr>
        <w:numPr>
          <w:ilvl w:val="0"/>
          <w:numId w:val="38"/>
        </w:numPr>
        <w:spacing w:before="100" w:beforeAutospacing="1" w:after="100" w:afterAutospacing="1"/>
        <w:outlineLvl w:val="2"/>
        <w:rPr>
          <w:rFonts w:ascii="Arial Narrow" w:hAnsi="Arial Narrow"/>
        </w:rPr>
      </w:pPr>
      <w:r w:rsidRPr="00A05B77">
        <w:rPr>
          <w:rFonts w:ascii="Arial Narrow" w:hAnsi="Arial Narrow"/>
        </w:rPr>
        <w:t>Collaborate with working groups to develop a holistic self-study report.</w:t>
      </w:r>
    </w:p>
    <w:p w14:paraId="053C94C7" w14:textId="77777777" w:rsidR="00A05B77" w:rsidRPr="00A05B77" w:rsidRDefault="00A05B77" w:rsidP="00A05B77">
      <w:pPr>
        <w:numPr>
          <w:ilvl w:val="0"/>
          <w:numId w:val="38"/>
        </w:numPr>
        <w:spacing w:before="100" w:beforeAutospacing="1" w:after="100" w:afterAutospacing="1"/>
        <w:outlineLvl w:val="2"/>
        <w:rPr>
          <w:rFonts w:ascii="Arial Narrow" w:hAnsi="Arial Narrow"/>
        </w:rPr>
      </w:pPr>
      <w:r w:rsidRPr="00A05B77">
        <w:rPr>
          <w:rFonts w:ascii="Arial Narrow" w:hAnsi="Arial Narrow"/>
        </w:rPr>
        <w:t>Provide insights and recommendations to enhance institutional compliance and effectiveness.</w:t>
      </w:r>
    </w:p>
    <w:p w14:paraId="00243EE9" w14:textId="77777777" w:rsidR="00A05B77" w:rsidRPr="00A05B77" w:rsidRDefault="00A05B77" w:rsidP="00A05B77">
      <w:pPr>
        <w:spacing w:before="100" w:beforeAutospacing="1" w:after="100" w:afterAutospacing="1"/>
        <w:outlineLvl w:val="2"/>
        <w:rPr>
          <w:rFonts w:ascii="Arial Narrow" w:hAnsi="Arial Narrow"/>
          <w:b/>
          <w:bCs/>
        </w:rPr>
      </w:pPr>
      <w:r w:rsidRPr="00A05B77">
        <w:rPr>
          <w:rFonts w:ascii="Arial Narrow" w:hAnsi="Arial Narrow"/>
          <w:b/>
          <w:bCs/>
        </w:rPr>
        <w:t>Contributor, Association for Undergraduate Education at Research Universities (UERU) Curricular Analytics Project (CAP)</w:t>
      </w:r>
    </w:p>
    <w:p w14:paraId="098E0EFF" w14:textId="77777777" w:rsidR="00A05B77" w:rsidRPr="00A05B77" w:rsidRDefault="00A05B77" w:rsidP="00A05B77">
      <w:pPr>
        <w:spacing w:before="100" w:beforeAutospacing="1" w:after="100" w:afterAutospacing="1"/>
        <w:outlineLvl w:val="2"/>
        <w:rPr>
          <w:rFonts w:ascii="Arial Narrow" w:hAnsi="Arial Narrow"/>
        </w:rPr>
      </w:pPr>
      <w:r w:rsidRPr="00A05B77">
        <w:rPr>
          <w:rFonts w:ascii="Arial Narrow" w:hAnsi="Arial Narrow"/>
          <w:i/>
          <w:iCs/>
        </w:rPr>
        <w:t>October 2023–Present</w:t>
      </w:r>
    </w:p>
    <w:p w14:paraId="29E1EF68" w14:textId="77777777" w:rsidR="00A05B77" w:rsidRPr="00A05B77" w:rsidRDefault="00A05B77" w:rsidP="00A05B77">
      <w:pPr>
        <w:numPr>
          <w:ilvl w:val="0"/>
          <w:numId w:val="39"/>
        </w:numPr>
        <w:spacing w:before="100" w:beforeAutospacing="1" w:after="100" w:afterAutospacing="1"/>
        <w:outlineLvl w:val="2"/>
        <w:rPr>
          <w:rFonts w:ascii="Arial Narrow" w:hAnsi="Arial Narrow"/>
        </w:rPr>
      </w:pPr>
      <w:r w:rsidRPr="00A05B77">
        <w:rPr>
          <w:rFonts w:ascii="Arial Narrow" w:hAnsi="Arial Narrow"/>
        </w:rPr>
        <w:t>Provide insights and feedback to enhance curricular analytics.</w:t>
      </w:r>
    </w:p>
    <w:p w14:paraId="5BAA356C" w14:textId="77777777" w:rsidR="00A05B77" w:rsidRPr="00A05B77" w:rsidRDefault="00A05B77" w:rsidP="00A05B77">
      <w:pPr>
        <w:numPr>
          <w:ilvl w:val="0"/>
          <w:numId w:val="39"/>
        </w:numPr>
        <w:spacing w:before="100" w:beforeAutospacing="1" w:after="100" w:afterAutospacing="1"/>
        <w:outlineLvl w:val="2"/>
        <w:rPr>
          <w:rFonts w:ascii="Arial Narrow" w:hAnsi="Arial Narrow"/>
        </w:rPr>
      </w:pPr>
      <w:r w:rsidRPr="00A05B77">
        <w:rPr>
          <w:rFonts w:ascii="Arial Narrow" w:hAnsi="Arial Narrow"/>
        </w:rPr>
        <w:t>Collaborate on data analysis and model development to identify curriculum improvement opportunities.</w:t>
      </w:r>
    </w:p>
    <w:p w14:paraId="2BD05A39" w14:textId="77777777" w:rsidR="00A05B77" w:rsidRPr="00A05B77" w:rsidRDefault="00A05B77" w:rsidP="00A05B77">
      <w:pPr>
        <w:numPr>
          <w:ilvl w:val="0"/>
          <w:numId w:val="39"/>
        </w:numPr>
        <w:spacing w:before="100" w:beforeAutospacing="1" w:after="100" w:afterAutospacing="1"/>
        <w:outlineLvl w:val="2"/>
        <w:rPr>
          <w:rFonts w:ascii="Arial Narrow" w:hAnsi="Arial Narrow"/>
        </w:rPr>
      </w:pPr>
      <w:r w:rsidRPr="00A05B77">
        <w:rPr>
          <w:rFonts w:ascii="Arial Narrow" w:hAnsi="Arial Narrow"/>
        </w:rPr>
        <w:t>Communicate findings and recommendations to stakeholders, supporting data-driven curriculum enhancements.</w:t>
      </w:r>
    </w:p>
    <w:p w14:paraId="732200BD" w14:textId="77777777" w:rsidR="00A05B77" w:rsidRPr="00A05B77" w:rsidRDefault="00A05B77" w:rsidP="00A05B77">
      <w:pPr>
        <w:numPr>
          <w:ilvl w:val="0"/>
          <w:numId w:val="39"/>
        </w:numPr>
        <w:spacing w:before="100" w:beforeAutospacing="1" w:after="100" w:afterAutospacing="1"/>
        <w:outlineLvl w:val="2"/>
        <w:rPr>
          <w:rFonts w:ascii="Arial Narrow" w:hAnsi="Arial Narrow"/>
        </w:rPr>
      </w:pPr>
      <w:r w:rsidRPr="00A05B77">
        <w:rPr>
          <w:rFonts w:ascii="Arial Narrow" w:hAnsi="Arial Narrow"/>
        </w:rPr>
        <w:t>Ensure ethical handling of sensitive curricular data and uphold confidentiality standards.</w:t>
      </w:r>
    </w:p>
    <w:p w14:paraId="7A835029" w14:textId="77777777" w:rsidR="00A05B77" w:rsidRPr="00A05B77" w:rsidRDefault="00A05B77" w:rsidP="00A05B77">
      <w:pPr>
        <w:spacing w:before="100" w:beforeAutospacing="1" w:after="100" w:afterAutospacing="1"/>
        <w:outlineLvl w:val="2"/>
        <w:rPr>
          <w:rFonts w:ascii="Arial Narrow" w:hAnsi="Arial Narrow"/>
          <w:b/>
          <w:bCs/>
        </w:rPr>
      </w:pPr>
      <w:r w:rsidRPr="00A05B77">
        <w:rPr>
          <w:rFonts w:ascii="Arial Narrow" w:hAnsi="Arial Narrow"/>
          <w:b/>
          <w:bCs/>
        </w:rPr>
        <w:t>Member, Honors Program Redesign Committee</w:t>
      </w:r>
    </w:p>
    <w:p w14:paraId="1AA73EB1" w14:textId="77777777" w:rsidR="00A05B77" w:rsidRPr="00A05B77" w:rsidRDefault="00A05B77" w:rsidP="00A05B77">
      <w:pPr>
        <w:spacing w:before="100" w:beforeAutospacing="1" w:after="100" w:afterAutospacing="1"/>
        <w:outlineLvl w:val="2"/>
        <w:rPr>
          <w:rFonts w:ascii="Arial Narrow" w:hAnsi="Arial Narrow"/>
        </w:rPr>
      </w:pPr>
      <w:r w:rsidRPr="00A05B77">
        <w:rPr>
          <w:rFonts w:ascii="Arial Narrow" w:hAnsi="Arial Narrow"/>
          <w:i/>
          <w:iCs/>
        </w:rPr>
        <w:t>April 2023–June 2024</w:t>
      </w:r>
    </w:p>
    <w:p w14:paraId="1D1CC147" w14:textId="77777777" w:rsidR="00A05B77" w:rsidRPr="00A05B77" w:rsidRDefault="00A05B77" w:rsidP="00A05B77">
      <w:pPr>
        <w:numPr>
          <w:ilvl w:val="0"/>
          <w:numId w:val="40"/>
        </w:numPr>
        <w:spacing w:before="100" w:beforeAutospacing="1" w:after="100" w:afterAutospacing="1"/>
        <w:outlineLvl w:val="2"/>
        <w:rPr>
          <w:rFonts w:ascii="Arial Narrow" w:hAnsi="Arial Narrow"/>
        </w:rPr>
      </w:pPr>
      <w:r w:rsidRPr="00A05B77">
        <w:rPr>
          <w:rFonts w:ascii="Arial Narrow" w:hAnsi="Arial Narrow"/>
        </w:rPr>
        <w:t>Assessed and analyzed the current Honors Program structure and components.</w:t>
      </w:r>
    </w:p>
    <w:p w14:paraId="732F8460" w14:textId="77777777" w:rsidR="00A05B77" w:rsidRPr="00A05B77" w:rsidRDefault="00A05B77" w:rsidP="00A05B77">
      <w:pPr>
        <w:numPr>
          <w:ilvl w:val="0"/>
          <w:numId w:val="40"/>
        </w:numPr>
        <w:spacing w:before="100" w:beforeAutospacing="1" w:after="100" w:afterAutospacing="1"/>
        <w:outlineLvl w:val="2"/>
        <w:rPr>
          <w:rFonts w:ascii="Arial Narrow" w:hAnsi="Arial Narrow"/>
        </w:rPr>
      </w:pPr>
      <w:r w:rsidRPr="00A05B77">
        <w:rPr>
          <w:rFonts w:ascii="Arial Narrow" w:hAnsi="Arial Narrow"/>
        </w:rPr>
        <w:t>Contributed to the strategic plan for program redesign, focusing on curriculum, admissions, and objectives.</w:t>
      </w:r>
    </w:p>
    <w:p w14:paraId="00F650F0" w14:textId="77777777" w:rsidR="00A05B77" w:rsidRPr="00A05B77" w:rsidRDefault="00A05B77" w:rsidP="00A05B77">
      <w:pPr>
        <w:numPr>
          <w:ilvl w:val="0"/>
          <w:numId w:val="40"/>
        </w:numPr>
        <w:spacing w:before="100" w:beforeAutospacing="1" w:after="100" w:afterAutospacing="1"/>
        <w:outlineLvl w:val="2"/>
        <w:rPr>
          <w:rFonts w:ascii="Arial Narrow" w:hAnsi="Arial Narrow"/>
        </w:rPr>
      </w:pPr>
      <w:r w:rsidRPr="00A05B77">
        <w:rPr>
          <w:rFonts w:ascii="Arial Narrow" w:hAnsi="Arial Narrow"/>
        </w:rPr>
        <w:t>Researched best practices in honors education to inform redesign efforts.</w:t>
      </w:r>
    </w:p>
    <w:p w14:paraId="048BB69F" w14:textId="77777777" w:rsidR="00A05B77" w:rsidRPr="00A05B77" w:rsidRDefault="00A05B77" w:rsidP="00A05B77">
      <w:pPr>
        <w:numPr>
          <w:ilvl w:val="0"/>
          <w:numId w:val="40"/>
        </w:numPr>
        <w:spacing w:before="100" w:beforeAutospacing="1" w:after="100" w:afterAutospacing="1"/>
        <w:outlineLvl w:val="2"/>
        <w:rPr>
          <w:rFonts w:ascii="Arial Narrow" w:hAnsi="Arial Narrow"/>
        </w:rPr>
      </w:pPr>
      <w:r w:rsidRPr="00A05B77">
        <w:rPr>
          <w:rFonts w:ascii="Arial Narrow" w:hAnsi="Arial Narrow"/>
        </w:rPr>
        <w:t>Collaborated with stakeholders to gather diverse perspectives and implement inclusive improvements.</w:t>
      </w:r>
    </w:p>
    <w:p w14:paraId="7EE9A469" w14:textId="77777777" w:rsidR="00A05B77" w:rsidRPr="00A05B77" w:rsidRDefault="00A05B77" w:rsidP="00A05B77">
      <w:pPr>
        <w:numPr>
          <w:ilvl w:val="0"/>
          <w:numId w:val="40"/>
        </w:numPr>
        <w:spacing w:before="100" w:beforeAutospacing="1" w:after="100" w:afterAutospacing="1"/>
        <w:outlineLvl w:val="2"/>
        <w:rPr>
          <w:rFonts w:ascii="Arial Narrow" w:hAnsi="Arial Narrow"/>
        </w:rPr>
      </w:pPr>
      <w:r w:rsidRPr="00A05B77">
        <w:rPr>
          <w:rFonts w:ascii="Arial Narrow" w:hAnsi="Arial Narrow"/>
        </w:rPr>
        <w:t>Managed project timelines and milestones, ensuring effective redesign processes.</w:t>
      </w:r>
    </w:p>
    <w:p w14:paraId="645553C0" w14:textId="77777777" w:rsidR="00A05B77" w:rsidRPr="00A05B77" w:rsidRDefault="00A05B77" w:rsidP="00A05B77">
      <w:pPr>
        <w:spacing w:before="100" w:beforeAutospacing="1" w:after="100" w:afterAutospacing="1"/>
        <w:outlineLvl w:val="2"/>
        <w:rPr>
          <w:rFonts w:ascii="Arial Narrow" w:hAnsi="Arial Narrow"/>
          <w:b/>
          <w:bCs/>
        </w:rPr>
      </w:pPr>
      <w:r w:rsidRPr="00A05B77">
        <w:rPr>
          <w:rFonts w:ascii="Arial Narrow" w:hAnsi="Arial Narrow"/>
          <w:b/>
          <w:bCs/>
        </w:rPr>
        <w:lastRenderedPageBreak/>
        <w:t>Chair, Working Group on Proposal for a School for Interdisciplinary Studies</w:t>
      </w:r>
    </w:p>
    <w:p w14:paraId="387AD43A" w14:textId="77777777" w:rsidR="00A05B77" w:rsidRPr="00A05B77" w:rsidRDefault="00A05B77" w:rsidP="00A05B77">
      <w:pPr>
        <w:spacing w:before="100" w:beforeAutospacing="1" w:after="100" w:afterAutospacing="1"/>
        <w:outlineLvl w:val="2"/>
        <w:rPr>
          <w:rFonts w:ascii="Arial Narrow" w:hAnsi="Arial Narrow"/>
        </w:rPr>
      </w:pPr>
      <w:r w:rsidRPr="00A05B77">
        <w:rPr>
          <w:rFonts w:ascii="Arial Narrow" w:hAnsi="Arial Narrow"/>
          <w:i/>
          <w:iCs/>
        </w:rPr>
        <w:t>October 2023–April 2024</w:t>
      </w:r>
    </w:p>
    <w:p w14:paraId="5B2C88FD" w14:textId="77777777" w:rsidR="00A05B77" w:rsidRPr="00A05B77" w:rsidRDefault="00A05B77" w:rsidP="00A05B77">
      <w:pPr>
        <w:numPr>
          <w:ilvl w:val="0"/>
          <w:numId w:val="41"/>
        </w:numPr>
        <w:spacing w:before="100" w:beforeAutospacing="1" w:after="100" w:afterAutospacing="1"/>
        <w:outlineLvl w:val="2"/>
        <w:rPr>
          <w:rFonts w:ascii="Arial Narrow" w:hAnsi="Arial Narrow"/>
        </w:rPr>
      </w:pPr>
      <w:r w:rsidRPr="00A05B77">
        <w:rPr>
          <w:rFonts w:ascii="Arial Narrow" w:hAnsi="Arial Narrow"/>
        </w:rPr>
        <w:t>Led the development of a proposal for establishing a School for Interdisciplinary Studies.</w:t>
      </w:r>
    </w:p>
    <w:p w14:paraId="56903C88" w14:textId="77777777" w:rsidR="00A05B77" w:rsidRPr="00A05B77" w:rsidRDefault="00A05B77" w:rsidP="00A05B77">
      <w:pPr>
        <w:numPr>
          <w:ilvl w:val="0"/>
          <w:numId w:val="41"/>
        </w:numPr>
        <w:spacing w:before="100" w:beforeAutospacing="1" w:after="100" w:afterAutospacing="1"/>
        <w:outlineLvl w:val="2"/>
        <w:rPr>
          <w:rFonts w:ascii="Arial Narrow" w:hAnsi="Arial Narrow"/>
        </w:rPr>
      </w:pPr>
      <w:r w:rsidRPr="00A05B77">
        <w:rPr>
          <w:rFonts w:ascii="Arial Narrow" w:hAnsi="Arial Narrow"/>
        </w:rPr>
        <w:t>Coordinated team efforts, assigned tasks, and managed project timelines.</w:t>
      </w:r>
    </w:p>
    <w:p w14:paraId="766F1973" w14:textId="77777777" w:rsidR="00A05B77" w:rsidRPr="00A05B77" w:rsidRDefault="00A05B77" w:rsidP="00A05B77">
      <w:pPr>
        <w:numPr>
          <w:ilvl w:val="0"/>
          <w:numId w:val="41"/>
        </w:numPr>
        <w:spacing w:before="100" w:beforeAutospacing="1" w:after="100" w:afterAutospacing="1"/>
        <w:outlineLvl w:val="2"/>
        <w:rPr>
          <w:rFonts w:ascii="Arial Narrow" w:hAnsi="Arial Narrow"/>
        </w:rPr>
      </w:pPr>
      <w:r w:rsidRPr="00A05B77">
        <w:rPr>
          <w:rFonts w:ascii="Arial Narrow" w:hAnsi="Arial Narrow"/>
        </w:rPr>
        <w:t>Conducted research on successful interdisciplinary models to inform proposal.</w:t>
      </w:r>
    </w:p>
    <w:p w14:paraId="1F304E22" w14:textId="77777777" w:rsidR="00A05B77" w:rsidRPr="00A05B77" w:rsidRDefault="00A05B77" w:rsidP="00A05B77">
      <w:pPr>
        <w:numPr>
          <w:ilvl w:val="0"/>
          <w:numId w:val="41"/>
        </w:numPr>
        <w:spacing w:before="100" w:beforeAutospacing="1" w:after="100" w:afterAutospacing="1"/>
        <w:outlineLvl w:val="2"/>
        <w:rPr>
          <w:rFonts w:ascii="Arial Narrow" w:hAnsi="Arial Narrow"/>
        </w:rPr>
      </w:pPr>
      <w:r w:rsidRPr="00A05B77">
        <w:rPr>
          <w:rFonts w:ascii="Arial Narrow" w:hAnsi="Arial Narrow"/>
        </w:rPr>
        <w:t>Defined mission, goals, and curriculum requirements in collaboration with stakeholders.</w:t>
      </w:r>
    </w:p>
    <w:p w14:paraId="1B3243D9" w14:textId="77777777" w:rsidR="00A05B77" w:rsidRPr="00A05B77" w:rsidRDefault="00A05B77" w:rsidP="00A05B77">
      <w:pPr>
        <w:numPr>
          <w:ilvl w:val="0"/>
          <w:numId w:val="41"/>
        </w:numPr>
        <w:spacing w:before="100" w:beforeAutospacing="1" w:after="100" w:afterAutospacing="1"/>
        <w:outlineLvl w:val="2"/>
        <w:rPr>
          <w:rFonts w:ascii="Arial Narrow" w:hAnsi="Arial Narrow"/>
        </w:rPr>
      </w:pPr>
      <w:r w:rsidRPr="00A05B77">
        <w:rPr>
          <w:rFonts w:ascii="Arial Narrow" w:hAnsi="Arial Narrow"/>
        </w:rPr>
        <w:t>Presented progress and advocated for diverse disciplinary inclusion in the proposal.</w:t>
      </w:r>
    </w:p>
    <w:p w14:paraId="726198F9" w14:textId="77777777" w:rsidR="00A05B77" w:rsidRPr="00A05B77" w:rsidRDefault="009B24C9" w:rsidP="00A05B77">
      <w:pPr>
        <w:spacing w:before="100" w:beforeAutospacing="1" w:after="100" w:afterAutospacing="1"/>
        <w:outlineLvl w:val="2"/>
        <w:rPr>
          <w:rFonts w:ascii="Arial Narrow" w:hAnsi="Arial Narrow"/>
          <w:b/>
          <w:bCs/>
        </w:rPr>
      </w:pPr>
      <w:r>
        <w:rPr>
          <w:rFonts w:ascii="Arial Narrow" w:hAnsi="Arial Narrow"/>
          <w:b/>
          <w:bCs/>
        </w:rPr>
        <w:pict w14:anchorId="76A8EE08">
          <v:rect id="_x0000_i1031" style="width:0;height:1.5pt" o:hralign="center" o:hrstd="t" o:hr="t" fillcolor="#a0a0a0" stroked="f"/>
        </w:pict>
      </w:r>
    </w:p>
    <w:p w14:paraId="440D42B3" w14:textId="36BEB2DB" w:rsidR="002914A2" w:rsidRPr="002914A2" w:rsidRDefault="002914A2" w:rsidP="002914A2">
      <w:pPr>
        <w:spacing w:before="100" w:beforeAutospacing="1" w:after="100" w:afterAutospacing="1"/>
        <w:outlineLvl w:val="2"/>
        <w:rPr>
          <w:rFonts w:ascii="Arial Narrow" w:hAnsi="Arial Narrow"/>
          <w:b/>
          <w:bCs/>
        </w:rPr>
      </w:pPr>
      <w:r w:rsidRPr="002914A2">
        <w:rPr>
          <w:rFonts w:ascii="Arial Narrow" w:hAnsi="Arial Narrow"/>
          <w:b/>
          <w:bCs/>
        </w:rPr>
        <w:t>Publications</w:t>
      </w:r>
    </w:p>
    <w:p w14:paraId="4BC4A42B"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Books</w:t>
      </w:r>
    </w:p>
    <w:p w14:paraId="51DAE8FA"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i/>
          <w:iCs/>
        </w:rPr>
        <w:t>All for Liberty: The Charleston Workhouse Slave Rebellion of 1849</w:t>
      </w:r>
      <w:r w:rsidRPr="002914A2">
        <w:rPr>
          <w:rFonts w:ascii="Arial Narrow" w:hAnsi="Arial Narrow"/>
          <w:i/>
          <w:iCs/>
        </w:rPr>
        <w:br/>
      </w:r>
      <w:r w:rsidRPr="002914A2">
        <w:rPr>
          <w:rFonts w:ascii="Arial Narrow" w:hAnsi="Arial Narrow"/>
        </w:rPr>
        <w:t>Cambridge University Press, 2021</w:t>
      </w:r>
    </w:p>
    <w:p w14:paraId="5628931D"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i/>
          <w:iCs/>
        </w:rPr>
        <w:t>Unequal Freedoms: Ethnicity, Race, and White Supremacy in Civil War Era Charleston</w:t>
      </w:r>
      <w:r w:rsidRPr="002914A2">
        <w:rPr>
          <w:rFonts w:ascii="Arial Narrow" w:hAnsi="Arial Narrow"/>
        </w:rPr>
        <w:br/>
        <w:t>University Press of Florida, 2015</w:t>
      </w:r>
    </w:p>
    <w:p w14:paraId="6DA0A6A2"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Book Manuscripts in Progress</w:t>
      </w:r>
    </w:p>
    <w:p w14:paraId="472592A8" w14:textId="397658A8"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i/>
          <w:iCs/>
        </w:rPr>
        <w:t>The Reconstruction Era in United States History, 1861-1877</w:t>
      </w:r>
      <w:r w:rsidR="00D20FBA">
        <w:rPr>
          <w:rFonts w:ascii="Arial Narrow" w:hAnsi="Arial Narrow"/>
          <w:i/>
          <w:iCs/>
        </w:rPr>
        <w:t xml:space="preserve"> </w:t>
      </w:r>
      <w:r w:rsidRPr="002914A2">
        <w:rPr>
          <w:rFonts w:ascii="Arial Narrow" w:hAnsi="Arial Narrow"/>
        </w:rPr>
        <w:t>(In contract, Routledge)</w:t>
      </w:r>
    </w:p>
    <w:p w14:paraId="07780FFA" w14:textId="77777777" w:rsidR="002914A2" w:rsidRPr="002914A2" w:rsidRDefault="002914A2" w:rsidP="000D77ED">
      <w:pPr>
        <w:spacing w:before="100" w:beforeAutospacing="1" w:after="100" w:afterAutospacing="1"/>
        <w:ind w:left="360"/>
        <w:rPr>
          <w:rFonts w:ascii="Arial Narrow" w:hAnsi="Arial Narrow"/>
          <w:i/>
          <w:iCs/>
        </w:rPr>
      </w:pPr>
      <w:r w:rsidRPr="002914A2">
        <w:rPr>
          <w:rFonts w:ascii="Arial Narrow" w:hAnsi="Arial Narrow"/>
          <w:i/>
          <w:iCs/>
        </w:rPr>
        <w:t>General Benjamin Butler and Confiscated Confederate Gold in New Orleans</w:t>
      </w:r>
    </w:p>
    <w:p w14:paraId="24098E3D"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Peer-Reviewed Journal Articles</w:t>
      </w:r>
    </w:p>
    <w:p w14:paraId="1DA27847"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“The American Freedmen’s Inquiry Commission, Nineteenth Century Racial Pseudo-Science, and the State of Black America, 1863-64.” </w:t>
      </w:r>
      <w:r w:rsidRPr="002914A2">
        <w:rPr>
          <w:rFonts w:ascii="Arial Narrow" w:hAnsi="Arial Narrow"/>
          <w:i/>
          <w:iCs/>
        </w:rPr>
        <w:t>Federal History</w:t>
      </w:r>
      <w:r w:rsidRPr="002914A2">
        <w:rPr>
          <w:rFonts w:ascii="Arial Narrow" w:hAnsi="Arial Narrow"/>
        </w:rPr>
        <w:t>, Volume 11 (2019): 109-128.</w:t>
      </w:r>
    </w:p>
    <w:p w14:paraId="7CED0585"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“‘The Whole State Is </w:t>
      </w:r>
      <w:proofErr w:type="gramStart"/>
      <w:r w:rsidRPr="002914A2">
        <w:rPr>
          <w:rFonts w:ascii="Arial Narrow" w:hAnsi="Arial Narrow"/>
        </w:rPr>
        <w:t>On</w:t>
      </w:r>
      <w:proofErr w:type="gramEnd"/>
      <w:r w:rsidRPr="002914A2">
        <w:rPr>
          <w:rFonts w:ascii="Arial Narrow" w:hAnsi="Arial Narrow"/>
        </w:rPr>
        <w:t xml:space="preserve"> Fire’: Criminal Justice and the End of Reconstruction in Upcountry South Carolina.” </w:t>
      </w:r>
      <w:r w:rsidRPr="002914A2">
        <w:rPr>
          <w:rFonts w:ascii="Arial Narrow" w:hAnsi="Arial Narrow"/>
          <w:i/>
          <w:iCs/>
        </w:rPr>
        <w:t>Crime, History &amp; Societies</w:t>
      </w:r>
      <w:r w:rsidRPr="002914A2">
        <w:rPr>
          <w:rFonts w:ascii="Arial Narrow" w:hAnsi="Arial Narrow"/>
        </w:rPr>
        <w:t>, Volume 13, Number 2 (December 2009): 89-117.</w:t>
      </w:r>
    </w:p>
    <w:p w14:paraId="2BF9B554"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“How the Germans became White Southerners: German Immigrants and their Social, Economic, and Political Relations with African-Americans in Charleston, South Carolina, 1860-1880.” </w:t>
      </w:r>
      <w:r w:rsidRPr="002914A2">
        <w:rPr>
          <w:rFonts w:ascii="Arial Narrow" w:hAnsi="Arial Narrow"/>
          <w:i/>
          <w:iCs/>
        </w:rPr>
        <w:t>Journal of American Ethnic History</w:t>
      </w:r>
      <w:r w:rsidRPr="002914A2">
        <w:rPr>
          <w:rFonts w:ascii="Arial Narrow" w:hAnsi="Arial Narrow"/>
        </w:rPr>
        <w:t>, Volume 28, Number 1 (Fall 2008): 52-69.</w:t>
      </w:r>
    </w:p>
    <w:p w14:paraId="25AE34A7"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“Public Rituals in the Urban South: African-Americans and Independence Day in South Carolina during Reconstruction.” </w:t>
      </w:r>
      <w:r w:rsidRPr="002914A2">
        <w:rPr>
          <w:rFonts w:ascii="Arial Narrow" w:hAnsi="Arial Narrow"/>
          <w:i/>
          <w:iCs/>
        </w:rPr>
        <w:t>Citizenship Studies</w:t>
      </w:r>
      <w:r w:rsidRPr="002914A2">
        <w:rPr>
          <w:rFonts w:ascii="Arial Narrow" w:hAnsi="Arial Narrow"/>
        </w:rPr>
        <w:t>, Volume 10, Number 1 (February 2006): 93-115.</w:t>
      </w:r>
    </w:p>
    <w:p w14:paraId="2726BC0B"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“‘Our Domestic Trials with Freedmen and Others’: A White South Carolinian’s Diary of African-American Expressions of Freedom,’ 1865-1880.” </w:t>
      </w:r>
      <w:r w:rsidRPr="002914A2">
        <w:rPr>
          <w:rFonts w:ascii="Arial Narrow" w:hAnsi="Arial Narrow"/>
          <w:i/>
          <w:iCs/>
        </w:rPr>
        <w:t>Prospects</w:t>
      </w:r>
      <w:r w:rsidRPr="002914A2">
        <w:rPr>
          <w:rFonts w:ascii="Arial Narrow" w:hAnsi="Arial Narrow"/>
        </w:rPr>
        <w:t>, Volume 30 (February 2006): 111-134.</w:t>
      </w:r>
    </w:p>
    <w:p w14:paraId="1408AF84"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lastRenderedPageBreak/>
        <w:t>Book Chapters</w:t>
      </w:r>
    </w:p>
    <w:p w14:paraId="2C42134D"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“William A. Britton v. Benjamin Butler: Occupied New Orleans, Confiscation, and the Disruption of the Cotton Trade in Wartime Natchez.” In </w:t>
      </w:r>
      <w:r w:rsidRPr="002914A2">
        <w:rPr>
          <w:rFonts w:ascii="Arial Narrow" w:hAnsi="Arial Narrow"/>
          <w:i/>
          <w:iCs/>
        </w:rPr>
        <w:t>The Scoundrels, Shysters, and Confidence Men of Nineteenth-Century Southern Capitalism</w:t>
      </w:r>
      <w:r w:rsidRPr="002914A2">
        <w:rPr>
          <w:rFonts w:ascii="Arial Narrow" w:hAnsi="Arial Narrow"/>
        </w:rPr>
        <w:t>, eds. Jeff Forret and Bruce Baker. Louisiana State University Press, 2020.</w:t>
      </w:r>
    </w:p>
    <w:p w14:paraId="7DEB3B39"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“The Civil Rights Act of 1866 in South Carolina.” In </w:t>
      </w:r>
      <w:r w:rsidRPr="002914A2">
        <w:rPr>
          <w:rFonts w:ascii="Arial Narrow" w:hAnsi="Arial Narrow"/>
          <w:i/>
          <w:iCs/>
        </w:rPr>
        <w:t>The Greatest and the Grandest Act: The Civil Rights Act of 1866 from Reconstruction to Today</w:t>
      </w:r>
      <w:r w:rsidRPr="002914A2">
        <w:rPr>
          <w:rFonts w:ascii="Arial Narrow" w:hAnsi="Arial Narrow"/>
        </w:rPr>
        <w:t xml:space="preserve">, edited by Christian G. </w:t>
      </w:r>
      <w:proofErr w:type="spellStart"/>
      <w:r w:rsidRPr="002914A2">
        <w:rPr>
          <w:rFonts w:ascii="Arial Narrow" w:hAnsi="Arial Narrow"/>
        </w:rPr>
        <w:t>Samito</w:t>
      </w:r>
      <w:proofErr w:type="spellEnd"/>
      <w:r w:rsidRPr="002914A2">
        <w:rPr>
          <w:rFonts w:ascii="Arial Narrow" w:hAnsi="Arial Narrow"/>
        </w:rPr>
        <w:t>. Southern Illinois University Press, 2018: 137-162.</w:t>
      </w:r>
    </w:p>
    <w:p w14:paraId="444BFA22"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“Nativists and Strangers: Yellow Fever and Immigrant Mortality in Charleston, South Carolina, 1849-1876.” In </w:t>
      </w:r>
      <w:r w:rsidRPr="002914A2">
        <w:rPr>
          <w:rFonts w:ascii="Arial Narrow" w:hAnsi="Arial Narrow"/>
          <w:i/>
          <w:iCs/>
        </w:rPr>
        <w:t>Death and the American South</w:t>
      </w:r>
      <w:r w:rsidRPr="002914A2">
        <w:rPr>
          <w:rFonts w:ascii="Arial Narrow" w:hAnsi="Arial Narrow"/>
        </w:rPr>
        <w:t>, ed. Craig Thompson Friend and Lorri Glover. New York: Cambridge University Press, 2014: 131-152.</w:t>
      </w:r>
    </w:p>
    <w:p w14:paraId="31C7D114"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“Teaching the History of Slavery in the United States with Interviews: Born in Slavery: Slave Narratives from the Federal Writers’ Project, 1936-1938.” </w:t>
      </w:r>
      <w:r w:rsidRPr="002914A2">
        <w:rPr>
          <w:rFonts w:ascii="Arial Narrow" w:hAnsi="Arial Narrow"/>
          <w:i/>
          <w:iCs/>
        </w:rPr>
        <w:t>Journal of American Ethnic History</w:t>
      </w:r>
      <w:r w:rsidRPr="002914A2">
        <w:rPr>
          <w:rFonts w:ascii="Arial Narrow" w:hAnsi="Arial Narrow"/>
        </w:rPr>
        <w:t>, Volume 33, Number 4 (Summer 2014): 41-48.</w:t>
      </w:r>
    </w:p>
    <w:p w14:paraId="59ACC73A"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“Frederick William Wagener: Old World German, New South Visionary.” In </w:t>
      </w:r>
      <w:r w:rsidRPr="002914A2">
        <w:rPr>
          <w:rFonts w:ascii="Arial Narrow" w:hAnsi="Arial Narrow"/>
          <w:i/>
          <w:iCs/>
        </w:rPr>
        <w:t>Immigrant Entrepreneurship: The German-American Business Biography, 1720 to the Present</w:t>
      </w:r>
      <w:r w:rsidRPr="002914A2">
        <w:rPr>
          <w:rFonts w:ascii="Arial Narrow" w:hAnsi="Arial Narrow"/>
        </w:rPr>
        <w:t xml:space="preserve"> (German Historical Institute, May 2012). </w:t>
      </w:r>
      <w:hyperlink r:id="rId12" w:tgtFrame="_new" w:history="1">
        <w:r w:rsidRPr="002914A2">
          <w:rPr>
            <w:rFonts w:ascii="Arial Narrow" w:hAnsi="Arial Narrow"/>
            <w:color w:val="0000FF"/>
            <w:u w:val="single"/>
          </w:rPr>
          <w:t>Online</w:t>
        </w:r>
      </w:hyperlink>
    </w:p>
    <w:p w14:paraId="5463E98A"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“Race and Ethnicity in Nineteenth Century Mobile, Alabama.” Review essay in </w:t>
      </w:r>
      <w:r w:rsidRPr="002914A2">
        <w:rPr>
          <w:rFonts w:ascii="Arial Narrow" w:hAnsi="Arial Narrow"/>
          <w:i/>
          <w:iCs/>
        </w:rPr>
        <w:t>Journal of Urban History</w:t>
      </w:r>
      <w:r w:rsidRPr="002914A2">
        <w:rPr>
          <w:rFonts w:ascii="Arial Narrow" w:hAnsi="Arial Narrow"/>
        </w:rPr>
        <w:t>, Volume 33, Number 1 (November 2006): 130-139.</w:t>
      </w:r>
    </w:p>
    <w:p w14:paraId="18033B70"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“German Immigrants and African Americans in Charleston, South Carolina, 1860-1880.” In Larry A. Greene &amp; </w:t>
      </w:r>
      <w:proofErr w:type="spellStart"/>
      <w:r w:rsidRPr="002914A2">
        <w:rPr>
          <w:rFonts w:ascii="Arial Narrow" w:hAnsi="Arial Narrow"/>
        </w:rPr>
        <w:t>Anke</w:t>
      </w:r>
      <w:proofErr w:type="spellEnd"/>
      <w:r w:rsidRPr="002914A2">
        <w:rPr>
          <w:rFonts w:ascii="Arial Narrow" w:hAnsi="Arial Narrow"/>
        </w:rPr>
        <w:t xml:space="preserve"> </w:t>
      </w:r>
      <w:proofErr w:type="spellStart"/>
      <w:r w:rsidRPr="002914A2">
        <w:rPr>
          <w:rFonts w:ascii="Arial Narrow" w:hAnsi="Arial Narrow"/>
        </w:rPr>
        <w:t>Ortlepp</w:t>
      </w:r>
      <w:proofErr w:type="spellEnd"/>
      <w:r w:rsidRPr="002914A2">
        <w:rPr>
          <w:rFonts w:ascii="Arial Narrow" w:hAnsi="Arial Narrow"/>
        </w:rPr>
        <w:t xml:space="preserve">, </w:t>
      </w:r>
      <w:r w:rsidRPr="002914A2">
        <w:rPr>
          <w:rFonts w:ascii="Arial Narrow" w:hAnsi="Arial Narrow"/>
          <w:i/>
          <w:iCs/>
        </w:rPr>
        <w:t>Germans and African-Americans: Two Centuries of Exchange</w:t>
      </w:r>
      <w:r w:rsidRPr="002914A2">
        <w:rPr>
          <w:rFonts w:ascii="Arial Narrow" w:hAnsi="Arial Narrow"/>
        </w:rPr>
        <w:t>. University Press of Mississippi, 2011: 37-49.</w:t>
      </w:r>
    </w:p>
    <w:p w14:paraId="4F0BE52B"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“Nazi Germany” and “First New Deal.” In </w:t>
      </w:r>
      <w:r w:rsidRPr="002914A2">
        <w:rPr>
          <w:rFonts w:ascii="Arial Narrow" w:hAnsi="Arial Narrow"/>
          <w:i/>
          <w:iCs/>
        </w:rPr>
        <w:t>Encyclopedia of the Great Depression and New Deal</w:t>
      </w:r>
      <w:r w:rsidRPr="002914A2">
        <w:rPr>
          <w:rFonts w:ascii="Arial Narrow" w:hAnsi="Arial Narrow"/>
        </w:rPr>
        <w:t>. New York: M. E. Sharpe, 2001: 438-444, 356-363.</w:t>
      </w:r>
    </w:p>
    <w:p w14:paraId="16638647"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Book Reviews</w:t>
      </w:r>
    </w:p>
    <w:p w14:paraId="03231B9A"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Review of Paul D. Escott’s </w:t>
      </w:r>
      <w:r w:rsidRPr="002914A2">
        <w:rPr>
          <w:rFonts w:ascii="Arial Narrow" w:hAnsi="Arial Narrow"/>
          <w:i/>
          <w:iCs/>
        </w:rPr>
        <w:t>The Worst Passions of Human Nature: White Supremacy in the Civil War North</w:t>
      </w:r>
      <w:r w:rsidRPr="002914A2">
        <w:rPr>
          <w:rFonts w:ascii="Arial Narrow" w:hAnsi="Arial Narrow"/>
        </w:rPr>
        <w:t xml:space="preserve"> in </w:t>
      </w:r>
      <w:r w:rsidRPr="002914A2">
        <w:rPr>
          <w:rFonts w:ascii="Arial Narrow" w:hAnsi="Arial Narrow"/>
          <w:i/>
          <w:iCs/>
        </w:rPr>
        <w:t>The Journal of Southern History</w:t>
      </w:r>
      <w:r w:rsidRPr="002914A2">
        <w:rPr>
          <w:rFonts w:ascii="Arial Narrow" w:hAnsi="Arial Narrow"/>
        </w:rPr>
        <w:t xml:space="preserve"> (November 2022).</w:t>
      </w:r>
    </w:p>
    <w:p w14:paraId="74E69332"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Review of Ryan A. Quintana’s </w:t>
      </w:r>
      <w:r w:rsidRPr="002914A2">
        <w:rPr>
          <w:rFonts w:ascii="Arial Narrow" w:hAnsi="Arial Narrow"/>
          <w:i/>
          <w:iCs/>
        </w:rPr>
        <w:t>Making a Slave State: Political Development in Early South Carolina</w:t>
      </w:r>
      <w:r w:rsidRPr="002914A2">
        <w:rPr>
          <w:rFonts w:ascii="Arial Narrow" w:hAnsi="Arial Narrow"/>
        </w:rPr>
        <w:t xml:space="preserve"> in </w:t>
      </w:r>
      <w:r w:rsidRPr="002914A2">
        <w:rPr>
          <w:rFonts w:ascii="Arial Narrow" w:hAnsi="Arial Narrow"/>
          <w:i/>
          <w:iCs/>
        </w:rPr>
        <w:t>Civil War Book Review</w:t>
      </w:r>
      <w:r w:rsidRPr="002914A2">
        <w:rPr>
          <w:rFonts w:ascii="Arial Narrow" w:hAnsi="Arial Narrow"/>
        </w:rPr>
        <w:t xml:space="preserve"> (Spring 2019).</w:t>
      </w:r>
    </w:p>
    <w:p w14:paraId="4CA9E478"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Review of Barbara Bellows’s </w:t>
      </w:r>
      <w:r w:rsidRPr="002914A2">
        <w:rPr>
          <w:rFonts w:ascii="Arial Narrow" w:hAnsi="Arial Narrow"/>
          <w:i/>
          <w:iCs/>
        </w:rPr>
        <w:t>Two Charlestonians at War: The Civil War Odysseys of a Lowcountry Aristocrat and a Black Abolitionist</w:t>
      </w:r>
      <w:r w:rsidRPr="002914A2">
        <w:rPr>
          <w:rFonts w:ascii="Arial Narrow" w:hAnsi="Arial Narrow"/>
        </w:rPr>
        <w:t xml:space="preserve"> in </w:t>
      </w:r>
      <w:r w:rsidRPr="002914A2">
        <w:rPr>
          <w:rFonts w:ascii="Arial Narrow" w:hAnsi="Arial Narrow"/>
          <w:i/>
          <w:iCs/>
        </w:rPr>
        <w:t>The Journal of the Civil War Era</w:t>
      </w:r>
      <w:r w:rsidRPr="002914A2">
        <w:rPr>
          <w:rFonts w:ascii="Arial Narrow" w:hAnsi="Arial Narrow"/>
        </w:rPr>
        <w:t xml:space="preserve"> (September 2019).</w:t>
      </w:r>
    </w:p>
    <w:p w14:paraId="2CAEB160"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lastRenderedPageBreak/>
        <w:t xml:space="preserve">Review of Colin Edward Woodward’s </w:t>
      </w:r>
      <w:r w:rsidRPr="002914A2">
        <w:rPr>
          <w:rFonts w:ascii="Arial Narrow" w:hAnsi="Arial Narrow"/>
          <w:i/>
          <w:iCs/>
        </w:rPr>
        <w:t>Marching Masters: Slavery, Race, and the Confederate Army during the Civil War</w:t>
      </w:r>
      <w:r w:rsidRPr="002914A2">
        <w:rPr>
          <w:rFonts w:ascii="Arial Narrow" w:hAnsi="Arial Narrow"/>
        </w:rPr>
        <w:t xml:space="preserve"> in </w:t>
      </w:r>
      <w:r w:rsidRPr="002914A2">
        <w:rPr>
          <w:rFonts w:ascii="Arial Narrow" w:hAnsi="Arial Narrow"/>
          <w:i/>
          <w:iCs/>
        </w:rPr>
        <w:t>The American Historical Review</w:t>
      </w:r>
      <w:r w:rsidRPr="002914A2">
        <w:rPr>
          <w:rFonts w:ascii="Arial Narrow" w:hAnsi="Arial Narrow"/>
        </w:rPr>
        <w:t xml:space="preserve"> (December 2016).</w:t>
      </w:r>
    </w:p>
    <w:p w14:paraId="44D78B4A"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Review of Andrea </w:t>
      </w:r>
      <w:proofErr w:type="spellStart"/>
      <w:r w:rsidRPr="002914A2">
        <w:rPr>
          <w:rFonts w:ascii="Arial Narrow" w:hAnsi="Arial Narrow"/>
        </w:rPr>
        <w:t>Mehrländer’s</w:t>
      </w:r>
      <w:proofErr w:type="spellEnd"/>
      <w:r w:rsidRPr="002914A2">
        <w:rPr>
          <w:rFonts w:ascii="Arial Narrow" w:hAnsi="Arial Narrow"/>
        </w:rPr>
        <w:t xml:space="preserve"> </w:t>
      </w:r>
      <w:r w:rsidRPr="002914A2">
        <w:rPr>
          <w:rFonts w:ascii="Arial Narrow" w:hAnsi="Arial Narrow"/>
          <w:i/>
          <w:iCs/>
        </w:rPr>
        <w:t>The Germans of Charleston, Richmond and New Orleans during the Civil War Period, 1850-1870</w:t>
      </w:r>
      <w:r w:rsidRPr="002914A2">
        <w:rPr>
          <w:rFonts w:ascii="Arial Narrow" w:hAnsi="Arial Narrow"/>
        </w:rPr>
        <w:t xml:space="preserve"> in </w:t>
      </w:r>
      <w:r w:rsidRPr="002914A2">
        <w:rPr>
          <w:rFonts w:ascii="Arial Narrow" w:hAnsi="Arial Narrow"/>
          <w:i/>
          <w:iCs/>
        </w:rPr>
        <w:t>Journal of Military History</w:t>
      </w:r>
      <w:r w:rsidRPr="002914A2">
        <w:rPr>
          <w:rFonts w:ascii="Arial Narrow" w:hAnsi="Arial Narrow"/>
        </w:rPr>
        <w:t xml:space="preserve"> (Fall 2012).</w:t>
      </w:r>
    </w:p>
    <w:p w14:paraId="1C076070"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Review of Richard S. Newman’s </w:t>
      </w:r>
      <w:r w:rsidRPr="002914A2">
        <w:rPr>
          <w:rFonts w:ascii="Arial Narrow" w:hAnsi="Arial Narrow"/>
          <w:i/>
          <w:iCs/>
        </w:rPr>
        <w:t>Freedom’s Prophet: Bishop Richard Allen, the AME Church, and the Black Founding Fathers</w:t>
      </w:r>
      <w:r w:rsidRPr="002914A2">
        <w:rPr>
          <w:rFonts w:ascii="Arial Narrow" w:hAnsi="Arial Narrow"/>
        </w:rPr>
        <w:t xml:space="preserve"> in </w:t>
      </w:r>
      <w:r w:rsidRPr="002914A2">
        <w:rPr>
          <w:rFonts w:ascii="Arial Narrow" w:hAnsi="Arial Narrow"/>
          <w:i/>
          <w:iCs/>
        </w:rPr>
        <w:t>Journal of American Ethnic History</w:t>
      </w:r>
      <w:r w:rsidRPr="002914A2">
        <w:rPr>
          <w:rFonts w:ascii="Arial Narrow" w:hAnsi="Arial Narrow"/>
        </w:rPr>
        <w:t xml:space="preserve"> (Winter 2008).</w:t>
      </w:r>
    </w:p>
    <w:p w14:paraId="620B7842"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Review of John F. Marszalek’s </w:t>
      </w:r>
      <w:r w:rsidRPr="002914A2">
        <w:rPr>
          <w:rFonts w:ascii="Arial Narrow" w:hAnsi="Arial Narrow"/>
          <w:i/>
          <w:iCs/>
        </w:rPr>
        <w:t>A Black Congressman in the Age of Jim Crow: South Carolina’s George Washington Murray</w:t>
      </w:r>
      <w:r w:rsidRPr="002914A2">
        <w:rPr>
          <w:rFonts w:ascii="Arial Narrow" w:hAnsi="Arial Narrow"/>
        </w:rPr>
        <w:t xml:space="preserve"> in </w:t>
      </w:r>
      <w:r w:rsidRPr="002914A2">
        <w:rPr>
          <w:rFonts w:ascii="Arial Narrow" w:hAnsi="Arial Narrow"/>
          <w:i/>
          <w:iCs/>
        </w:rPr>
        <w:t>Journal of American Ethnic History</w:t>
      </w:r>
      <w:r w:rsidRPr="002914A2">
        <w:rPr>
          <w:rFonts w:ascii="Arial Narrow" w:hAnsi="Arial Narrow"/>
        </w:rPr>
        <w:t xml:space="preserve"> (Winter 2007).</w:t>
      </w:r>
    </w:p>
    <w:p w14:paraId="6D11786E"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Review of Martin W. </w:t>
      </w:r>
      <w:proofErr w:type="spellStart"/>
      <w:r w:rsidRPr="002914A2">
        <w:rPr>
          <w:rFonts w:ascii="Arial Narrow" w:hAnsi="Arial Narrow"/>
        </w:rPr>
        <w:t>Ofele’s</w:t>
      </w:r>
      <w:proofErr w:type="spellEnd"/>
      <w:r w:rsidRPr="002914A2">
        <w:rPr>
          <w:rFonts w:ascii="Arial Narrow" w:hAnsi="Arial Narrow"/>
        </w:rPr>
        <w:t xml:space="preserve"> </w:t>
      </w:r>
      <w:r w:rsidRPr="002914A2">
        <w:rPr>
          <w:rFonts w:ascii="Arial Narrow" w:hAnsi="Arial Narrow"/>
          <w:i/>
          <w:iCs/>
        </w:rPr>
        <w:t>German Speaking Officers in the US Colored Troops</w:t>
      </w:r>
      <w:r w:rsidRPr="002914A2">
        <w:rPr>
          <w:rFonts w:ascii="Arial Narrow" w:hAnsi="Arial Narrow"/>
        </w:rPr>
        <w:t xml:space="preserve"> (University Press of Florida, 2004) in </w:t>
      </w:r>
      <w:r w:rsidRPr="002914A2">
        <w:rPr>
          <w:rFonts w:ascii="Arial Narrow" w:hAnsi="Arial Narrow"/>
          <w:i/>
          <w:iCs/>
        </w:rPr>
        <w:t>Journal of American Ethnic History</w:t>
      </w:r>
      <w:r w:rsidRPr="002914A2">
        <w:rPr>
          <w:rFonts w:ascii="Arial Narrow" w:hAnsi="Arial Narrow"/>
        </w:rPr>
        <w:t xml:space="preserve"> (Summer 2005).</w:t>
      </w:r>
    </w:p>
    <w:p w14:paraId="524608D9"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Review of Peter </w:t>
      </w:r>
      <w:proofErr w:type="spellStart"/>
      <w:r w:rsidRPr="002914A2">
        <w:rPr>
          <w:rFonts w:ascii="Arial Narrow" w:hAnsi="Arial Narrow"/>
        </w:rPr>
        <w:t>Kolchin’s</w:t>
      </w:r>
      <w:proofErr w:type="spellEnd"/>
      <w:r w:rsidRPr="002914A2">
        <w:rPr>
          <w:rFonts w:ascii="Arial Narrow" w:hAnsi="Arial Narrow"/>
        </w:rPr>
        <w:t xml:space="preserve"> </w:t>
      </w:r>
      <w:proofErr w:type="gramStart"/>
      <w:r w:rsidRPr="002914A2">
        <w:rPr>
          <w:rFonts w:ascii="Arial Narrow" w:hAnsi="Arial Narrow"/>
          <w:i/>
          <w:iCs/>
        </w:rPr>
        <w:t>A</w:t>
      </w:r>
      <w:proofErr w:type="gramEnd"/>
      <w:r w:rsidRPr="002914A2">
        <w:rPr>
          <w:rFonts w:ascii="Arial Narrow" w:hAnsi="Arial Narrow"/>
          <w:i/>
          <w:iCs/>
        </w:rPr>
        <w:t xml:space="preserve"> Sphinx on the American Land: The Nineteenth-Century South in Comparative Perspective</w:t>
      </w:r>
      <w:r w:rsidRPr="002914A2">
        <w:rPr>
          <w:rFonts w:ascii="Arial Narrow" w:hAnsi="Arial Narrow"/>
        </w:rPr>
        <w:t xml:space="preserve"> (Baton Rouge: Louisiana State University, April 2004) in </w:t>
      </w:r>
      <w:r w:rsidRPr="002914A2">
        <w:rPr>
          <w:rFonts w:ascii="Arial Narrow" w:hAnsi="Arial Narrow"/>
          <w:i/>
          <w:iCs/>
        </w:rPr>
        <w:t>South Carolina Historical Magazine</w:t>
      </w:r>
      <w:r w:rsidRPr="002914A2">
        <w:rPr>
          <w:rFonts w:ascii="Arial Narrow" w:hAnsi="Arial Narrow"/>
        </w:rPr>
        <w:t xml:space="preserve"> (April 2004).</w:t>
      </w:r>
    </w:p>
    <w:p w14:paraId="63CE5475"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Review of Pamela Grundy’s </w:t>
      </w:r>
      <w:r w:rsidRPr="002914A2">
        <w:rPr>
          <w:rFonts w:ascii="Arial Narrow" w:hAnsi="Arial Narrow"/>
          <w:i/>
          <w:iCs/>
        </w:rPr>
        <w:t>Learning to Win: Sports, Education, and Social Change in Twentieth Century North Carolina</w:t>
      </w:r>
      <w:r w:rsidRPr="002914A2">
        <w:rPr>
          <w:rFonts w:ascii="Arial Narrow" w:hAnsi="Arial Narrow"/>
        </w:rPr>
        <w:t xml:space="preserve"> in </w:t>
      </w:r>
      <w:r w:rsidRPr="002914A2">
        <w:rPr>
          <w:rFonts w:ascii="Arial Narrow" w:hAnsi="Arial Narrow"/>
          <w:i/>
          <w:iCs/>
        </w:rPr>
        <w:t>H-Net Book Reviews</w:t>
      </w:r>
      <w:r w:rsidRPr="002914A2">
        <w:rPr>
          <w:rFonts w:ascii="Arial Narrow" w:hAnsi="Arial Narrow"/>
        </w:rPr>
        <w:t xml:space="preserve"> (April 2002).</w:t>
      </w:r>
    </w:p>
    <w:p w14:paraId="7D8AEE5B"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Review of Robert Paul McCaffery’s </w:t>
      </w:r>
      <w:r w:rsidRPr="002914A2">
        <w:rPr>
          <w:rFonts w:ascii="Arial Narrow" w:hAnsi="Arial Narrow"/>
          <w:i/>
          <w:iCs/>
        </w:rPr>
        <w:t>German-Americans in Manchester, New Hampshire and Lawrence, Massachusetts, 1870-1942</w:t>
      </w:r>
      <w:r w:rsidRPr="002914A2">
        <w:rPr>
          <w:rFonts w:ascii="Arial Narrow" w:hAnsi="Arial Narrow"/>
        </w:rPr>
        <w:t xml:space="preserve"> in </w:t>
      </w:r>
      <w:r w:rsidRPr="002914A2">
        <w:rPr>
          <w:rFonts w:ascii="Arial Narrow" w:hAnsi="Arial Narrow"/>
          <w:i/>
          <w:iCs/>
        </w:rPr>
        <w:t>H-Net Book Reviews</w:t>
      </w:r>
      <w:r w:rsidRPr="002914A2">
        <w:rPr>
          <w:rFonts w:ascii="Arial Narrow" w:hAnsi="Arial Narrow"/>
        </w:rPr>
        <w:t xml:space="preserve"> (August 1999).</w:t>
      </w:r>
    </w:p>
    <w:p w14:paraId="55E721CD" w14:textId="77777777" w:rsidR="002914A2" w:rsidRPr="002914A2" w:rsidRDefault="009B24C9" w:rsidP="002914A2">
      <w:pPr>
        <w:rPr>
          <w:rFonts w:ascii="Arial Narrow" w:hAnsi="Arial Narrow"/>
        </w:rPr>
      </w:pPr>
      <w:r>
        <w:rPr>
          <w:rFonts w:ascii="Arial Narrow" w:hAnsi="Arial Narrow"/>
        </w:rPr>
        <w:pict w14:anchorId="379DFDF8">
          <v:rect id="_x0000_i1032" style="width:0;height:1.5pt" o:hralign="center" o:hrstd="t" o:hr="t" fillcolor="#a0a0a0" stroked="f"/>
        </w:pict>
      </w:r>
    </w:p>
    <w:p w14:paraId="1F08A259" w14:textId="27945325" w:rsidR="002914A2" w:rsidRPr="002914A2" w:rsidRDefault="002914A2" w:rsidP="002914A2">
      <w:pPr>
        <w:spacing w:before="100" w:beforeAutospacing="1" w:after="100" w:afterAutospacing="1"/>
        <w:outlineLvl w:val="2"/>
        <w:rPr>
          <w:rFonts w:ascii="Arial Narrow" w:hAnsi="Arial Narrow"/>
          <w:b/>
          <w:bCs/>
        </w:rPr>
      </w:pPr>
      <w:r w:rsidRPr="002914A2">
        <w:rPr>
          <w:rFonts w:ascii="Arial Narrow" w:hAnsi="Arial Narrow"/>
          <w:b/>
          <w:bCs/>
        </w:rPr>
        <w:t>Grants, Fellowships, and Awards</w:t>
      </w:r>
    </w:p>
    <w:p w14:paraId="2948E0E3"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Grants</w:t>
      </w:r>
    </w:p>
    <w:p w14:paraId="6BE832EA"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National Endowment for the Humanities (NEH)</w:t>
      </w:r>
      <w:r w:rsidRPr="002914A2">
        <w:rPr>
          <w:rFonts w:ascii="Arial Narrow" w:hAnsi="Arial Narrow"/>
        </w:rPr>
        <w:br/>
      </w:r>
      <w:r w:rsidRPr="002914A2">
        <w:rPr>
          <w:rFonts w:ascii="Arial Narrow" w:hAnsi="Arial Narrow"/>
          <w:i/>
          <w:iCs/>
        </w:rPr>
        <w:t>Principal Investigator</w:t>
      </w:r>
      <w:r w:rsidRPr="002914A2">
        <w:rPr>
          <w:rFonts w:ascii="Arial Narrow" w:hAnsi="Arial Narrow"/>
        </w:rPr>
        <w:t>, "Inclusive Public History: A Faculty Development and Student Engagement Initiative," $150,000 (2023–2026)</w:t>
      </w:r>
    </w:p>
    <w:p w14:paraId="45F61BAA"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National Endowment for the Humanities (NEH)</w:t>
      </w:r>
      <w:r w:rsidRPr="002914A2">
        <w:rPr>
          <w:rFonts w:ascii="Arial Narrow" w:hAnsi="Arial Narrow"/>
        </w:rPr>
        <w:br/>
      </w:r>
      <w:r w:rsidRPr="002914A2">
        <w:rPr>
          <w:rFonts w:ascii="Arial Narrow" w:hAnsi="Arial Narrow"/>
          <w:i/>
          <w:iCs/>
        </w:rPr>
        <w:t>Co-Investigator</w:t>
      </w:r>
      <w:r w:rsidRPr="002914A2">
        <w:rPr>
          <w:rFonts w:ascii="Arial Narrow" w:hAnsi="Arial Narrow"/>
        </w:rPr>
        <w:t>, "Rediscovering American Democracy," $500,000 (2021–2022)</w:t>
      </w:r>
    </w:p>
    <w:p w14:paraId="0D902EE3"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Montclair State University</w:t>
      </w:r>
      <w:r w:rsidRPr="002914A2">
        <w:rPr>
          <w:rFonts w:ascii="Arial Narrow" w:hAnsi="Arial Narrow"/>
        </w:rPr>
        <w:br/>
      </w:r>
      <w:r w:rsidRPr="002914A2">
        <w:rPr>
          <w:rFonts w:ascii="Arial Narrow" w:hAnsi="Arial Narrow"/>
          <w:i/>
          <w:iCs/>
        </w:rPr>
        <w:t>Separately Budgeted Research Award</w:t>
      </w:r>
      <w:r w:rsidRPr="002914A2">
        <w:rPr>
          <w:rFonts w:ascii="Arial Narrow" w:hAnsi="Arial Narrow"/>
        </w:rPr>
        <w:t>, 2022–2023</w:t>
      </w:r>
    </w:p>
    <w:p w14:paraId="6F63840B"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Montclair State University</w:t>
      </w:r>
      <w:r w:rsidRPr="002914A2">
        <w:rPr>
          <w:rFonts w:ascii="Arial Narrow" w:hAnsi="Arial Narrow"/>
        </w:rPr>
        <w:br/>
      </w:r>
      <w:r w:rsidRPr="002914A2">
        <w:rPr>
          <w:rFonts w:ascii="Arial Narrow" w:hAnsi="Arial Narrow"/>
          <w:i/>
          <w:iCs/>
        </w:rPr>
        <w:t>Faculty Development Award</w:t>
      </w:r>
      <w:r w:rsidRPr="002914A2">
        <w:rPr>
          <w:rFonts w:ascii="Arial Narrow" w:hAnsi="Arial Narrow"/>
        </w:rPr>
        <w:t>, 2019</w:t>
      </w:r>
    </w:p>
    <w:p w14:paraId="57CD8212"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lastRenderedPageBreak/>
        <w:t>Montclair State University</w:t>
      </w:r>
      <w:r w:rsidRPr="002914A2">
        <w:rPr>
          <w:rFonts w:ascii="Arial Narrow" w:hAnsi="Arial Narrow"/>
        </w:rPr>
        <w:br/>
      </w:r>
      <w:r w:rsidRPr="002914A2">
        <w:rPr>
          <w:rFonts w:ascii="Arial Narrow" w:hAnsi="Arial Narrow"/>
          <w:i/>
          <w:iCs/>
        </w:rPr>
        <w:t>Separately Budgeted Research Grant</w:t>
      </w:r>
      <w:r w:rsidRPr="002914A2">
        <w:rPr>
          <w:rFonts w:ascii="Arial Narrow" w:hAnsi="Arial Narrow"/>
        </w:rPr>
        <w:t>, 2009; 2006</w:t>
      </w:r>
    </w:p>
    <w:p w14:paraId="0203D1EC"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University of Michigan</w:t>
      </w:r>
      <w:r w:rsidRPr="002914A2">
        <w:rPr>
          <w:rFonts w:ascii="Arial Narrow" w:hAnsi="Arial Narrow"/>
        </w:rPr>
        <w:br/>
      </w:r>
      <w:r w:rsidRPr="002914A2">
        <w:rPr>
          <w:rFonts w:ascii="Arial Narrow" w:hAnsi="Arial Narrow"/>
          <w:i/>
          <w:iCs/>
        </w:rPr>
        <w:t>Undergraduate Research Opportunity Program Grant</w:t>
      </w:r>
      <w:r w:rsidRPr="002914A2">
        <w:rPr>
          <w:rFonts w:ascii="Arial Narrow" w:hAnsi="Arial Narrow"/>
        </w:rPr>
        <w:t>, 2007</w:t>
      </w:r>
    </w:p>
    <w:p w14:paraId="6798F4FE"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NIA Postdoctoral Fellow</w:t>
      </w:r>
      <w:r w:rsidRPr="002914A2">
        <w:rPr>
          <w:rFonts w:ascii="Arial Narrow" w:hAnsi="Arial Narrow"/>
        </w:rPr>
        <w:t>, University of Michigan, Population Studies Center, 2007–2008</w:t>
      </w:r>
    </w:p>
    <w:p w14:paraId="71FB9F32"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Fulbright Award</w:t>
      </w:r>
      <w:r w:rsidRPr="002914A2">
        <w:rPr>
          <w:rFonts w:ascii="Arial Narrow" w:hAnsi="Arial Narrow"/>
        </w:rPr>
        <w:t>, Ukrainian Catholic University, Ukraine (Spring 2008) [Declined]</w:t>
      </w:r>
    </w:p>
    <w:p w14:paraId="5D1739B9"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Montclair State University</w:t>
      </w:r>
      <w:r w:rsidRPr="002914A2">
        <w:rPr>
          <w:rFonts w:ascii="Arial Narrow" w:hAnsi="Arial Narrow"/>
        </w:rPr>
        <w:br/>
      </w:r>
      <w:r w:rsidRPr="002914A2">
        <w:rPr>
          <w:rFonts w:ascii="Arial Narrow" w:hAnsi="Arial Narrow"/>
          <w:i/>
          <w:iCs/>
        </w:rPr>
        <w:t>Technology Grant: Oral History Resources</w:t>
      </w:r>
      <w:r w:rsidRPr="002914A2">
        <w:rPr>
          <w:rFonts w:ascii="Arial Narrow" w:hAnsi="Arial Narrow"/>
        </w:rPr>
        <w:t>, 2006</w:t>
      </w:r>
    </w:p>
    <w:p w14:paraId="5F0E5216"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Montclair State University</w:t>
      </w:r>
      <w:r w:rsidRPr="002914A2">
        <w:rPr>
          <w:rFonts w:ascii="Arial Narrow" w:hAnsi="Arial Narrow"/>
        </w:rPr>
        <w:br/>
      </w:r>
      <w:r w:rsidRPr="002914A2">
        <w:rPr>
          <w:rFonts w:ascii="Arial Narrow" w:hAnsi="Arial Narrow"/>
          <w:i/>
          <w:iCs/>
        </w:rPr>
        <w:t>Global Education Grant</w:t>
      </w:r>
      <w:r w:rsidRPr="002914A2">
        <w:rPr>
          <w:rFonts w:ascii="Arial Narrow" w:hAnsi="Arial Narrow"/>
        </w:rPr>
        <w:t>, 2006</w:t>
      </w:r>
    </w:p>
    <w:p w14:paraId="436FF4B4"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Hunter College, City University of New York</w:t>
      </w:r>
      <w:r w:rsidRPr="002914A2">
        <w:rPr>
          <w:rFonts w:ascii="Arial Narrow" w:hAnsi="Arial Narrow"/>
        </w:rPr>
        <w:br/>
      </w:r>
      <w:r w:rsidRPr="002914A2">
        <w:rPr>
          <w:rFonts w:ascii="Arial Narrow" w:hAnsi="Arial Narrow"/>
          <w:i/>
          <w:iCs/>
        </w:rPr>
        <w:t>Research Foundation Grant</w:t>
      </w:r>
      <w:r w:rsidRPr="002914A2">
        <w:rPr>
          <w:rFonts w:ascii="Arial Narrow" w:hAnsi="Arial Narrow"/>
        </w:rPr>
        <w:t>, 2005</w:t>
      </w:r>
    </w:p>
    <w:p w14:paraId="390B67A5"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Fellowships</w:t>
      </w:r>
    </w:p>
    <w:p w14:paraId="0593FF02" w14:textId="08665309" w:rsidR="002914A2" w:rsidRPr="002914A2" w:rsidRDefault="002914A2" w:rsidP="00A90128">
      <w:pPr>
        <w:spacing w:before="100" w:beforeAutospacing="1" w:after="100" w:afterAutospacing="1"/>
        <w:ind w:left="360"/>
        <w:rPr>
          <w:rFonts w:ascii="Arial Narrow" w:hAnsi="Arial Narrow"/>
        </w:rPr>
      </w:pPr>
      <w:r w:rsidRPr="00D20FBA">
        <w:rPr>
          <w:rFonts w:ascii="Arial Narrow" w:hAnsi="Arial Narrow"/>
          <w:b/>
          <w:iCs/>
        </w:rPr>
        <w:t>Higher Education Academic Leadership Fellowship</w:t>
      </w:r>
      <w:r w:rsidRPr="002914A2">
        <w:rPr>
          <w:rFonts w:ascii="Arial Narrow" w:hAnsi="Arial Narrow"/>
        </w:rPr>
        <w:t xml:space="preserve">, </w:t>
      </w:r>
      <w:r w:rsidR="00D20FBA" w:rsidRPr="00D20FBA">
        <w:rPr>
          <w:rFonts w:ascii="Arial Narrow" w:hAnsi="Arial Narrow"/>
          <w:bCs/>
        </w:rPr>
        <w:t>Montclair State University</w:t>
      </w:r>
      <w:r w:rsidR="00D20FBA">
        <w:rPr>
          <w:rFonts w:ascii="Arial Narrow" w:hAnsi="Arial Narrow"/>
          <w:b/>
          <w:bCs/>
        </w:rPr>
        <w:t>,</w:t>
      </w:r>
      <w:r w:rsidR="00D20FBA" w:rsidRPr="00D20FBA">
        <w:rPr>
          <w:rFonts w:ascii="Arial Narrow" w:hAnsi="Arial Narrow"/>
        </w:rPr>
        <w:t xml:space="preserve"> </w:t>
      </w:r>
      <w:r w:rsidRPr="002914A2">
        <w:rPr>
          <w:rFonts w:ascii="Arial Narrow" w:hAnsi="Arial Narrow"/>
        </w:rPr>
        <w:t>2023–</w:t>
      </w:r>
      <w:r w:rsidR="00D20FBA">
        <w:rPr>
          <w:rFonts w:ascii="Arial Narrow" w:hAnsi="Arial Narrow"/>
        </w:rPr>
        <w:t>Present</w:t>
      </w:r>
    </w:p>
    <w:p w14:paraId="19AAAFF1"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Postdoctoral Fellowship</w:t>
      </w:r>
      <w:r w:rsidRPr="002914A2">
        <w:rPr>
          <w:rFonts w:ascii="Arial Narrow" w:hAnsi="Arial Narrow"/>
        </w:rPr>
        <w:t>, University of Michigan, Population Studies Center, 2007–2008</w:t>
      </w:r>
    </w:p>
    <w:p w14:paraId="442C7D94"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Awards</w:t>
      </w:r>
    </w:p>
    <w:p w14:paraId="79DA661D" w14:textId="77777777" w:rsidR="002914A2" w:rsidRPr="002914A2" w:rsidRDefault="002914A2" w:rsidP="00A90128">
      <w:pPr>
        <w:spacing w:before="100" w:beforeAutospacing="1" w:after="100" w:afterAutospacing="1"/>
        <w:ind w:left="360"/>
        <w:rPr>
          <w:rFonts w:ascii="Arial Narrow" w:hAnsi="Arial Narrow"/>
        </w:rPr>
      </w:pPr>
      <w:r w:rsidRPr="007203D5">
        <w:rPr>
          <w:rFonts w:ascii="Arial Narrow" w:hAnsi="Arial Narrow"/>
          <w:b/>
          <w:bCs/>
        </w:rPr>
        <w:t>Finalist</w:t>
      </w:r>
      <w:r w:rsidRPr="007203D5">
        <w:rPr>
          <w:rFonts w:ascii="Arial Narrow" w:hAnsi="Arial Narrow"/>
          <w:b/>
        </w:rPr>
        <w:t>, George C. Rogers Jr. Award</w:t>
      </w:r>
      <w:r w:rsidRPr="002914A2">
        <w:rPr>
          <w:rFonts w:ascii="Arial Narrow" w:hAnsi="Arial Narrow"/>
        </w:rPr>
        <w:t>, South Carolina Historical Society, 2022; 2015</w:t>
      </w:r>
    </w:p>
    <w:p w14:paraId="4A8C4E16" w14:textId="3599E72C" w:rsidR="002914A2" w:rsidRPr="002914A2" w:rsidRDefault="002914A2" w:rsidP="00A90128">
      <w:pPr>
        <w:spacing w:before="100" w:beforeAutospacing="1" w:after="100" w:afterAutospacing="1"/>
        <w:ind w:left="360"/>
        <w:rPr>
          <w:rFonts w:ascii="Arial Narrow" w:hAnsi="Arial Narrow"/>
        </w:rPr>
      </w:pPr>
      <w:r w:rsidRPr="007203D5">
        <w:rPr>
          <w:rFonts w:ascii="Arial Narrow" w:hAnsi="Arial Narrow"/>
          <w:b/>
          <w:iCs/>
        </w:rPr>
        <w:t>Dean’s Research Travel Award</w:t>
      </w:r>
      <w:r w:rsidRPr="002914A2">
        <w:rPr>
          <w:rFonts w:ascii="Arial Narrow" w:hAnsi="Arial Narrow"/>
        </w:rPr>
        <w:t xml:space="preserve">, </w:t>
      </w:r>
      <w:r w:rsidR="007203D5" w:rsidRPr="007203D5">
        <w:rPr>
          <w:rFonts w:ascii="Arial Narrow" w:hAnsi="Arial Narrow"/>
          <w:bCs/>
        </w:rPr>
        <w:t>Montclair State University</w:t>
      </w:r>
      <w:r w:rsidR="007203D5">
        <w:rPr>
          <w:rFonts w:ascii="Arial Narrow" w:hAnsi="Arial Narrow"/>
          <w:b/>
          <w:bCs/>
        </w:rPr>
        <w:t>,</w:t>
      </w:r>
      <w:r w:rsidR="007203D5" w:rsidRPr="002914A2">
        <w:rPr>
          <w:rFonts w:ascii="Arial Narrow" w:hAnsi="Arial Narrow"/>
        </w:rPr>
        <w:t xml:space="preserve"> </w:t>
      </w:r>
      <w:r w:rsidRPr="002914A2">
        <w:rPr>
          <w:rFonts w:ascii="Arial Narrow" w:hAnsi="Arial Narrow"/>
        </w:rPr>
        <w:t>Spring 2017</w:t>
      </w:r>
    </w:p>
    <w:p w14:paraId="599EAB15" w14:textId="56CB3428" w:rsidR="002914A2" w:rsidRPr="002914A2" w:rsidRDefault="002914A2" w:rsidP="00A90128">
      <w:pPr>
        <w:spacing w:before="100" w:beforeAutospacing="1" w:after="100" w:afterAutospacing="1"/>
        <w:ind w:left="360"/>
        <w:rPr>
          <w:rFonts w:ascii="Arial Narrow" w:hAnsi="Arial Narrow"/>
        </w:rPr>
      </w:pPr>
      <w:r w:rsidRPr="007203D5">
        <w:rPr>
          <w:rFonts w:ascii="Arial Narrow" w:hAnsi="Arial Narrow"/>
          <w:b/>
          <w:iCs/>
        </w:rPr>
        <w:t>Research Sabbatical</w:t>
      </w:r>
      <w:r w:rsidRPr="002914A2">
        <w:rPr>
          <w:rFonts w:ascii="Arial Narrow" w:hAnsi="Arial Narrow"/>
        </w:rPr>
        <w:t xml:space="preserve">, </w:t>
      </w:r>
      <w:r w:rsidR="007203D5" w:rsidRPr="007203D5">
        <w:rPr>
          <w:rFonts w:ascii="Arial Narrow" w:hAnsi="Arial Narrow"/>
          <w:bCs/>
        </w:rPr>
        <w:t>Montclair State University</w:t>
      </w:r>
      <w:r w:rsidR="007203D5">
        <w:rPr>
          <w:rFonts w:ascii="Arial Narrow" w:hAnsi="Arial Narrow"/>
        </w:rPr>
        <w:t xml:space="preserve">, </w:t>
      </w:r>
      <w:r w:rsidRPr="002914A2">
        <w:rPr>
          <w:rFonts w:ascii="Arial Narrow" w:hAnsi="Arial Narrow"/>
        </w:rPr>
        <w:t>Fall 2014</w:t>
      </w:r>
      <w:r>
        <w:rPr>
          <w:rFonts w:ascii="Arial Narrow" w:hAnsi="Arial Narrow"/>
        </w:rPr>
        <w:t>, Spring 2023</w:t>
      </w:r>
    </w:p>
    <w:p w14:paraId="1604AAB8" w14:textId="77777777" w:rsidR="002914A2" w:rsidRPr="002914A2" w:rsidRDefault="009B24C9" w:rsidP="002914A2">
      <w:pPr>
        <w:rPr>
          <w:rFonts w:ascii="Arial Narrow" w:hAnsi="Arial Narrow"/>
        </w:rPr>
      </w:pPr>
      <w:r>
        <w:rPr>
          <w:rFonts w:ascii="Arial Narrow" w:hAnsi="Arial Narrow"/>
        </w:rPr>
        <w:pict w14:anchorId="1A4C9E14">
          <v:rect id="_x0000_i1033" style="width:0;height:1.5pt" o:hralign="center" o:hrstd="t" o:hr="t" fillcolor="#a0a0a0" stroked="f"/>
        </w:pict>
      </w:r>
    </w:p>
    <w:p w14:paraId="4C16021A" w14:textId="25F6FA70" w:rsidR="002914A2" w:rsidRPr="002914A2" w:rsidRDefault="002914A2" w:rsidP="002914A2">
      <w:pPr>
        <w:spacing w:before="100" w:beforeAutospacing="1" w:after="100" w:afterAutospacing="1"/>
        <w:outlineLvl w:val="2"/>
        <w:rPr>
          <w:rFonts w:ascii="Arial Narrow" w:hAnsi="Arial Narrow"/>
          <w:b/>
          <w:bCs/>
        </w:rPr>
      </w:pPr>
      <w:r w:rsidRPr="002914A2">
        <w:rPr>
          <w:rFonts w:ascii="Arial Narrow" w:hAnsi="Arial Narrow"/>
          <w:b/>
          <w:bCs/>
        </w:rPr>
        <w:t>Conferences and Presentations</w:t>
      </w:r>
    </w:p>
    <w:p w14:paraId="035B6E33"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Conference Presentations</w:t>
      </w:r>
    </w:p>
    <w:p w14:paraId="659F4A54"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“A Discussion on Public Discourse: Race, Ethnicity, and Citizenship in the Late-Nineteenth and Early-Twentieth Century South.” </w:t>
      </w:r>
      <w:r w:rsidRPr="002914A2">
        <w:rPr>
          <w:rFonts w:ascii="Arial Narrow" w:hAnsi="Arial Narrow"/>
          <w:i/>
          <w:iCs/>
        </w:rPr>
        <w:t>Organization of American Historians (OAH)</w:t>
      </w:r>
      <w:r w:rsidRPr="002914A2">
        <w:rPr>
          <w:rFonts w:ascii="Arial Narrow" w:hAnsi="Arial Narrow"/>
        </w:rPr>
        <w:t>, New Orleans, April 11, 2024.</w:t>
      </w:r>
    </w:p>
    <w:p w14:paraId="2AF37460"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“All for Liberty: The Charleston Workhouse Slave Rebellion of 1849.” Presented at the “Subversion, Slavery, and the Work of Empire” workshop, Brown University’s Center for the Study of Slavery and Justice, April 24, 2020.</w:t>
      </w:r>
    </w:p>
    <w:p w14:paraId="58C44404"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lastRenderedPageBreak/>
        <w:t xml:space="preserve">“Teaching Slave Resistance with Archival Sources: The Charleston Workhouse Rebellion of 1849.” </w:t>
      </w:r>
      <w:r w:rsidRPr="002914A2">
        <w:rPr>
          <w:rFonts w:ascii="Arial Narrow" w:hAnsi="Arial Narrow"/>
          <w:i/>
          <w:iCs/>
        </w:rPr>
        <w:t>AHA Annual Meeting</w:t>
      </w:r>
      <w:r w:rsidRPr="002914A2">
        <w:rPr>
          <w:rFonts w:ascii="Arial Narrow" w:hAnsi="Arial Narrow"/>
        </w:rPr>
        <w:t>, 2020.</w:t>
      </w:r>
    </w:p>
    <w:p w14:paraId="7C722FAE"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“Race and Disease in Charleston, South Carolina, 1850-1880.” </w:t>
      </w:r>
      <w:proofErr w:type="spellStart"/>
      <w:r w:rsidRPr="002914A2">
        <w:rPr>
          <w:rFonts w:ascii="Arial Narrow" w:hAnsi="Arial Narrow"/>
          <w:i/>
          <w:iCs/>
        </w:rPr>
        <w:t>BrANCH</w:t>
      </w:r>
      <w:proofErr w:type="spellEnd"/>
      <w:r w:rsidRPr="002914A2">
        <w:rPr>
          <w:rFonts w:ascii="Arial Narrow" w:hAnsi="Arial Narrow"/>
          <w:i/>
          <w:iCs/>
        </w:rPr>
        <w:t xml:space="preserve"> Conference</w:t>
      </w:r>
      <w:r w:rsidRPr="002914A2">
        <w:rPr>
          <w:rFonts w:ascii="Arial Narrow" w:hAnsi="Arial Narrow"/>
        </w:rPr>
        <w:t>, October 2019.</w:t>
      </w:r>
    </w:p>
    <w:p w14:paraId="439C2B6F"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“The American Freedmen’s Inquiry Commission and the Health of Black America, 1863-64.” </w:t>
      </w:r>
      <w:r w:rsidRPr="002914A2">
        <w:rPr>
          <w:rFonts w:ascii="Arial Narrow" w:hAnsi="Arial Narrow"/>
          <w:i/>
          <w:iCs/>
        </w:rPr>
        <w:t>CLAW’s Freedoms Gained and Lost: Reinterpreting Reconstruction in the Atlantic World</w:t>
      </w:r>
      <w:r w:rsidRPr="002914A2">
        <w:rPr>
          <w:rFonts w:ascii="Arial Narrow" w:hAnsi="Arial Narrow"/>
        </w:rPr>
        <w:t xml:space="preserve"> Conference, March 2018.</w:t>
      </w:r>
    </w:p>
    <w:p w14:paraId="593B19AA"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“Charleston’s German Immigrant Community: A Historical GIS.” </w:t>
      </w:r>
      <w:r w:rsidRPr="002914A2">
        <w:rPr>
          <w:rFonts w:ascii="Arial Narrow" w:hAnsi="Arial Narrow"/>
          <w:i/>
          <w:iCs/>
        </w:rPr>
        <w:t>Society for German American Studies Annual Symposium</w:t>
      </w:r>
      <w:r w:rsidRPr="002914A2">
        <w:rPr>
          <w:rFonts w:ascii="Arial Narrow" w:hAnsi="Arial Narrow"/>
        </w:rPr>
        <w:t>, Philadelphia, PA, April 22, 2017.</w:t>
      </w:r>
    </w:p>
    <w:p w14:paraId="4B546E84"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“The Benjamin Butler Confiscation Cases.” </w:t>
      </w:r>
      <w:r w:rsidRPr="002914A2">
        <w:rPr>
          <w:rFonts w:ascii="Arial Narrow" w:hAnsi="Arial Narrow"/>
          <w:i/>
          <w:iCs/>
        </w:rPr>
        <w:t>Center for Civil War Research</w:t>
      </w:r>
      <w:r w:rsidRPr="002914A2">
        <w:rPr>
          <w:rFonts w:ascii="Arial Narrow" w:hAnsi="Arial Narrow"/>
        </w:rPr>
        <w:t>, University of Mississippi Conference, October 7, 2016.</w:t>
      </w:r>
    </w:p>
    <w:p w14:paraId="01209D0B"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“German and African-American Encounters in the American South during the Civil War Era.” </w:t>
      </w:r>
      <w:r w:rsidRPr="002914A2">
        <w:rPr>
          <w:rFonts w:ascii="Arial Narrow" w:hAnsi="Arial Narrow"/>
          <w:i/>
          <w:iCs/>
        </w:rPr>
        <w:t>American Studies Association Annual Meeting</w:t>
      </w:r>
      <w:r w:rsidRPr="002914A2">
        <w:rPr>
          <w:rFonts w:ascii="Arial Narrow" w:hAnsi="Arial Narrow"/>
        </w:rPr>
        <w:t>, November 2014.</w:t>
      </w:r>
    </w:p>
    <w:p w14:paraId="5B354F5D"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“Geographic Morbidity Differentials in a Deep South City: A Case-Study of Charleston, South Carolina, 1850-1880.” </w:t>
      </w:r>
      <w:r w:rsidRPr="002914A2">
        <w:rPr>
          <w:rFonts w:ascii="Arial Narrow" w:hAnsi="Arial Narrow"/>
          <w:i/>
          <w:iCs/>
        </w:rPr>
        <w:t>Social Science History Association Annual Meeting</w:t>
      </w:r>
      <w:r w:rsidRPr="002914A2">
        <w:rPr>
          <w:rFonts w:ascii="Arial Narrow" w:hAnsi="Arial Narrow"/>
        </w:rPr>
        <w:t>, November 21, 2013.</w:t>
      </w:r>
    </w:p>
    <w:p w14:paraId="27328E9C"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“Talk Data to Me: A Conversation with Historians about Using Large-Scale Digital Data in Research and Teaching.” </w:t>
      </w:r>
      <w:r w:rsidRPr="002914A2">
        <w:rPr>
          <w:rFonts w:ascii="Arial Narrow" w:hAnsi="Arial Narrow"/>
          <w:i/>
          <w:iCs/>
        </w:rPr>
        <w:t>American Historical Association Annual Meeting</w:t>
      </w:r>
      <w:r w:rsidRPr="002914A2">
        <w:rPr>
          <w:rFonts w:ascii="Arial Narrow" w:hAnsi="Arial Narrow"/>
        </w:rPr>
        <w:t>, January 7, 2012.</w:t>
      </w:r>
    </w:p>
    <w:p w14:paraId="5995C439"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“Reconstruction, Race, and Municipal Politics in Charleston, South Carolina, 1865-1877.” </w:t>
      </w:r>
      <w:r w:rsidRPr="002914A2">
        <w:rPr>
          <w:rFonts w:ascii="Arial Narrow" w:hAnsi="Arial Narrow"/>
          <w:i/>
          <w:iCs/>
        </w:rPr>
        <w:t>Social Science History Association Annual Meeting</w:t>
      </w:r>
      <w:r w:rsidRPr="002914A2">
        <w:rPr>
          <w:rFonts w:ascii="Arial Narrow" w:hAnsi="Arial Narrow"/>
        </w:rPr>
        <w:t>, November 20, 2011.</w:t>
      </w:r>
    </w:p>
    <w:p w14:paraId="61959878"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"German Immigrants and Economic Mobility in Charleston, South Carolina, 1850-1880." </w:t>
      </w:r>
      <w:r w:rsidRPr="002914A2">
        <w:rPr>
          <w:rFonts w:ascii="Arial Narrow" w:hAnsi="Arial Narrow"/>
          <w:i/>
          <w:iCs/>
        </w:rPr>
        <w:t>German Studies Association Annual Meeting</w:t>
      </w:r>
      <w:r w:rsidRPr="002914A2">
        <w:rPr>
          <w:rFonts w:ascii="Arial Narrow" w:hAnsi="Arial Narrow"/>
        </w:rPr>
        <w:t>, September 23, 2011.</w:t>
      </w:r>
    </w:p>
    <w:p w14:paraId="430724A9"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“Nativists and Strangers: Yellow Fever and Immigrant Mortality in Charleston, South Carolina, 1849-1876.” </w:t>
      </w:r>
      <w:r w:rsidRPr="002914A2">
        <w:rPr>
          <w:rFonts w:ascii="Arial Narrow" w:hAnsi="Arial Narrow"/>
          <w:i/>
          <w:iCs/>
        </w:rPr>
        <w:t>Death in the American South</w:t>
      </w:r>
      <w:r w:rsidRPr="002914A2">
        <w:rPr>
          <w:rFonts w:ascii="Arial Narrow" w:hAnsi="Arial Narrow"/>
        </w:rPr>
        <w:t xml:space="preserve"> conference, North Carolina State, March 2011.</w:t>
      </w:r>
    </w:p>
    <w:p w14:paraId="041644E9"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“Occupational Mobility in Charleston, South Carolina, 1850-1880.” Conference on Race, Labor &amp; Citizenship in the Post-Emancipation South, College of Charleston, March 2010.</w:t>
      </w:r>
    </w:p>
    <w:p w14:paraId="655E4621"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“Urban Slavery in the American South, 1850-1860.” </w:t>
      </w:r>
      <w:r w:rsidRPr="002914A2">
        <w:rPr>
          <w:rFonts w:ascii="Arial Narrow" w:hAnsi="Arial Narrow"/>
          <w:i/>
          <w:iCs/>
        </w:rPr>
        <w:t>Social Science History Association Annual Meeting</w:t>
      </w:r>
      <w:r w:rsidRPr="002914A2">
        <w:rPr>
          <w:rFonts w:ascii="Arial Narrow" w:hAnsi="Arial Narrow"/>
        </w:rPr>
        <w:t>, November 2009.</w:t>
      </w:r>
    </w:p>
    <w:p w14:paraId="6CB555A0"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“Race and Segregation in Charleston, South Carolina, 1860-1880.” </w:t>
      </w:r>
      <w:r w:rsidRPr="002914A2">
        <w:rPr>
          <w:rFonts w:ascii="Arial Narrow" w:hAnsi="Arial Narrow"/>
          <w:i/>
          <w:iCs/>
        </w:rPr>
        <w:t>Interdisciplinary Conference on Race</w:t>
      </w:r>
      <w:r w:rsidRPr="002914A2">
        <w:rPr>
          <w:rFonts w:ascii="Arial Narrow" w:hAnsi="Arial Narrow"/>
        </w:rPr>
        <w:t>, Monmouth University, November 14, 2008.</w:t>
      </w:r>
    </w:p>
    <w:p w14:paraId="03A2BBB6"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“Mapping Slaves and Free People of Color in Charleston, South Carolina, 1860-1861.” </w:t>
      </w:r>
      <w:r w:rsidRPr="002914A2">
        <w:rPr>
          <w:rFonts w:ascii="Arial Narrow" w:hAnsi="Arial Narrow"/>
          <w:i/>
          <w:iCs/>
        </w:rPr>
        <w:t>SSHA Conference</w:t>
      </w:r>
      <w:r w:rsidRPr="002914A2">
        <w:rPr>
          <w:rFonts w:ascii="Arial Narrow" w:hAnsi="Arial Narrow"/>
        </w:rPr>
        <w:t>, October 24, 2008.</w:t>
      </w:r>
    </w:p>
    <w:p w14:paraId="1507EDD7"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lastRenderedPageBreak/>
        <w:t xml:space="preserve">“Micro or </w:t>
      </w:r>
      <w:proofErr w:type="gramStart"/>
      <w:r w:rsidRPr="002914A2">
        <w:rPr>
          <w:rFonts w:ascii="Arial Narrow" w:hAnsi="Arial Narrow"/>
        </w:rPr>
        <w:t>Macro?:</w:t>
      </w:r>
      <w:proofErr w:type="gramEnd"/>
      <w:r w:rsidRPr="002914A2">
        <w:rPr>
          <w:rFonts w:ascii="Arial Narrow" w:hAnsi="Arial Narrow"/>
        </w:rPr>
        <w:t xml:space="preserve"> Race, Ethnicity, and Residential Segregation Patterns in Charleston, South Carolina, 1860-1880.” </w:t>
      </w:r>
      <w:r w:rsidRPr="002914A2">
        <w:rPr>
          <w:rFonts w:ascii="Arial Narrow" w:hAnsi="Arial Narrow"/>
          <w:i/>
          <w:iCs/>
        </w:rPr>
        <w:t>SSHA Conference</w:t>
      </w:r>
      <w:r w:rsidRPr="002914A2">
        <w:rPr>
          <w:rFonts w:ascii="Arial Narrow" w:hAnsi="Arial Narrow"/>
        </w:rPr>
        <w:t>, October 23, 2008.</w:t>
      </w:r>
    </w:p>
    <w:p w14:paraId="6C3C17D6"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“Mapping Poverty Inequality with Arc GIS.” </w:t>
      </w:r>
      <w:r w:rsidRPr="002914A2">
        <w:rPr>
          <w:rFonts w:ascii="Arial Narrow" w:hAnsi="Arial Narrow"/>
          <w:i/>
          <w:iCs/>
        </w:rPr>
        <w:t>National Poverty Center Workshop</w:t>
      </w:r>
      <w:r w:rsidRPr="002914A2">
        <w:rPr>
          <w:rFonts w:ascii="Arial Narrow" w:hAnsi="Arial Narrow"/>
        </w:rPr>
        <w:t>, Gerald Ford School of Public Policy, University of Michigan, June 26, 2008.</w:t>
      </w:r>
    </w:p>
    <w:p w14:paraId="586B5890"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“Race, Ethnicity, and Inequality in Charleston, South Carolina 1860-1880.” </w:t>
      </w:r>
      <w:r w:rsidRPr="002914A2">
        <w:rPr>
          <w:rFonts w:ascii="Arial Narrow" w:hAnsi="Arial Narrow"/>
          <w:i/>
          <w:iCs/>
        </w:rPr>
        <w:t>University of Michigan Population Studies Center</w:t>
      </w:r>
      <w:r w:rsidRPr="002914A2">
        <w:rPr>
          <w:rFonts w:ascii="Arial Narrow" w:hAnsi="Arial Narrow"/>
        </w:rPr>
        <w:t>, March 17, 2008.</w:t>
      </w:r>
    </w:p>
    <w:p w14:paraId="293174D7"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“How the Germans Became White Southerners: German Immigrants and their Social, Economic, and Political Relations with African-Americans in Charleston, South Carolina, 1860-1880.” </w:t>
      </w:r>
      <w:r w:rsidRPr="002914A2">
        <w:rPr>
          <w:rFonts w:ascii="Arial Narrow" w:hAnsi="Arial Narrow"/>
          <w:i/>
          <w:iCs/>
        </w:rPr>
        <w:t>American Historical Association (AHA) Meeting</w:t>
      </w:r>
      <w:r w:rsidRPr="002914A2">
        <w:rPr>
          <w:rFonts w:ascii="Arial Narrow" w:hAnsi="Arial Narrow"/>
        </w:rPr>
        <w:t>, January 2008.</w:t>
      </w:r>
    </w:p>
    <w:p w14:paraId="695C1E7D"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“Race, Ethnicity, and the Historical Geography of Business in Charleston, South Carolina, 1860-1880.” </w:t>
      </w:r>
      <w:r w:rsidRPr="002914A2">
        <w:rPr>
          <w:rFonts w:ascii="Arial Narrow" w:hAnsi="Arial Narrow"/>
          <w:i/>
          <w:iCs/>
        </w:rPr>
        <w:t>SSHA Meeting</w:t>
      </w:r>
      <w:r w:rsidRPr="002914A2">
        <w:rPr>
          <w:rFonts w:ascii="Arial Narrow" w:hAnsi="Arial Narrow"/>
        </w:rPr>
        <w:t>, November 2007.</w:t>
      </w:r>
    </w:p>
    <w:p w14:paraId="0E0A9F11"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“Author Meets Critics: Kevin J. Mullen, Dangerous Strangers: Minority Newcomers and Criminal Violence in the Urban West, 1850-2000.” </w:t>
      </w:r>
      <w:r w:rsidRPr="002914A2">
        <w:rPr>
          <w:rFonts w:ascii="Arial Narrow" w:hAnsi="Arial Narrow"/>
          <w:i/>
          <w:iCs/>
        </w:rPr>
        <w:t>SSHA Meeting</w:t>
      </w:r>
      <w:r w:rsidRPr="002914A2">
        <w:rPr>
          <w:rFonts w:ascii="Arial Narrow" w:hAnsi="Arial Narrow"/>
        </w:rPr>
        <w:t>, November 2007.</w:t>
      </w:r>
    </w:p>
    <w:p w14:paraId="48851A1B"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“Southern Nationalism and Nativism in Charleston, South Carolina, 1850-1880.” </w:t>
      </w:r>
      <w:r w:rsidRPr="002914A2">
        <w:rPr>
          <w:rFonts w:ascii="Arial Narrow" w:hAnsi="Arial Narrow"/>
          <w:i/>
          <w:iCs/>
        </w:rPr>
        <w:t>Organization of American Historians (OAH) Annual Meeting</w:t>
      </w:r>
      <w:r w:rsidRPr="002914A2">
        <w:rPr>
          <w:rFonts w:ascii="Arial Narrow" w:hAnsi="Arial Narrow"/>
        </w:rPr>
        <w:t>, April 1, 2007.</w:t>
      </w:r>
    </w:p>
    <w:p w14:paraId="354749DD"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“From Slavery to Freedom: African-Americans in Charleston, South Carolina, 1860-1870.” </w:t>
      </w:r>
      <w:r w:rsidRPr="002914A2">
        <w:rPr>
          <w:rFonts w:ascii="Arial Narrow" w:hAnsi="Arial Narrow"/>
          <w:i/>
          <w:iCs/>
        </w:rPr>
        <w:t>SSHA Annual Meeting</w:t>
      </w:r>
      <w:r w:rsidRPr="002914A2">
        <w:rPr>
          <w:rFonts w:ascii="Arial Narrow" w:hAnsi="Arial Narrow"/>
        </w:rPr>
        <w:t>, November 2006.</w:t>
      </w:r>
    </w:p>
    <w:p w14:paraId="0AE964C7"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“Urban Space and the Racial and Ethnic Diversity of Charleston, South Carolina, 1860-1880.” </w:t>
      </w:r>
      <w:r w:rsidRPr="002914A2">
        <w:rPr>
          <w:rFonts w:ascii="Arial Narrow" w:hAnsi="Arial Narrow"/>
          <w:i/>
          <w:iCs/>
        </w:rPr>
        <w:t>Urban History Association (UHA) Annual Meeting</w:t>
      </w:r>
      <w:r w:rsidRPr="002914A2">
        <w:rPr>
          <w:rFonts w:ascii="Arial Narrow" w:hAnsi="Arial Narrow"/>
        </w:rPr>
        <w:t>, October 2006.</w:t>
      </w:r>
    </w:p>
    <w:p w14:paraId="36CBD054"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“Germans and African-Americans in Charleston, South Carolina, 1860-188.” </w:t>
      </w:r>
      <w:r w:rsidRPr="002914A2">
        <w:rPr>
          <w:rFonts w:ascii="Arial Narrow" w:hAnsi="Arial Narrow"/>
          <w:i/>
          <w:iCs/>
        </w:rPr>
        <w:t>Crossovers: African-Americans and Germany Conference</w:t>
      </w:r>
      <w:r w:rsidRPr="002914A2">
        <w:rPr>
          <w:rFonts w:ascii="Arial Narrow" w:hAnsi="Arial Narrow"/>
        </w:rPr>
        <w:t>, Muenster, Germany, March 24, 2006.</w:t>
      </w:r>
    </w:p>
    <w:p w14:paraId="4403FC89"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“German Immigrants and Changing Notions of Citizenship in Charleston, South Carolina during Reconstruction.” </w:t>
      </w:r>
      <w:r w:rsidRPr="002914A2">
        <w:rPr>
          <w:rFonts w:ascii="Arial Narrow" w:hAnsi="Arial Narrow"/>
          <w:i/>
          <w:iCs/>
        </w:rPr>
        <w:t>SSHA</w:t>
      </w:r>
      <w:r w:rsidRPr="002914A2">
        <w:rPr>
          <w:rFonts w:ascii="Arial Narrow" w:hAnsi="Arial Narrow"/>
        </w:rPr>
        <w:t>, November 5, 2005.</w:t>
      </w:r>
    </w:p>
    <w:p w14:paraId="67FBDB53"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“Race, Ethnicity, and ‘Redemption’ in South Carolina: German Immigrants and a Legal Lynching, 1876-1877.” </w:t>
      </w:r>
      <w:r w:rsidRPr="002914A2">
        <w:rPr>
          <w:rFonts w:ascii="Arial Narrow" w:hAnsi="Arial Narrow"/>
          <w:i/>
          <w:iCs/>
        </w:rPr>
        <w:t>Allen Morris Conference on the History of Florida and the Atlantic World</w:t>
      </w:r>
      <w:r w:rsidRPr="002914A2">
        <w:rPr>
          <w:rFonts w:ascii="Arial Narrow" w:hAnsi="Arial Narrow"/>
        </w:rPr>
        <w:t>, February 14, 2004.</w:t>
      </w:r>
    </w:p>
    <w:p w14:paraId="4419EAE6"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“Public Rituals in the Urban South: African-American Ceremonies in Charleston, South Carolina during Reconstruction.” </w:t>
      </w:r>
      <w:r w:rsidRPr="002914A2">
        <w:rPr>
          <w:rFonts w:ascii="Arial Narrow" w:hAnsi="Arial Narrow"/>
          <w:i/>
          <w:iCs/>
        </w:rPr>
        <w:t>Third Annual Africa Conference</w:t>
      </w:r>
      <w:r w:rsidRPr="002914A2">
        <w:rPr>
          <w:rFonts w:ascii="Arial Narrow" w:hAnsi="Arial Narrow"/>
        </w:rPr>
        <w:t>, University of Texas at Austin, March 28-30, 2003.</w:t>
      </w:r>
    </w:p>
    <w:p w14:paraId="31555B0A"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“Ethnicity, Race and Business in the Urban South: Germans and Irish Immigrants, African Americans and Southern Whites in Charleston, South Carolina, 1860-1880.” </w:t>
      </w:r>
      <w:r w:rsidRPr="002914A2">
        <w:rPr>
          <w:rFonts w:ascii="Arial Narrow" w:hAnsi="Arial Narrow"/>
          <w:i/>
          <w:iCs/>
        </w:rPr>
        <w:t>2003 OAH Annual Meeting</w:t>
      </w:r>
      <w:r w:rsidRPr="002914A2">
        <w:rPr>
          <w:rFonts w:ascii="Arial Narrow" w:hAnsi="Arial Narrow"/>
        </w:rPr>
        <w:t>, April 6, 2003.</w:t>
      </w:r>
    </w:p>
    <w:p w14:paraId="32924E2C"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lastRenderedPageBreak/>
        <w:t xml:space="preserve">“Ethnic Politics in the Urban South: German and Irish Immigrants, African-Americans, and Southern Whites in Charleston, South Carolina during Reconstruction.” </w:t>
      </w:r>
      <w:r w:rsidRPr="002914A2">
        <w:rPr>
          <w:rFonts w:ascii="Arial Narrow" w:hAnsi="Arial Narrow"/>
          <w:i/>
          <w:iCs/>
        </w:rPr>
        <w:t>2002 UHA Conference</w:t>
      </w:r>
      <w:r w:rsidRPr="002914A2">
        <w:rPr>
          <w:rFonts w:ascii="Arial Narrow" w:hAnsi="Arial Narrow"/>
        </w:rPr>
        <w:t>, September 28, 2002.</w:t>
      </w:r>
    </w:p>
    <w:p w14:paraId="31CDC906"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“Race and Ethnicity in Charleston, South Carolina: Ethnocultural Interaction between Blacks and Germans, 1860-1880.” </w:t>
      </w:r>
      <w:r w:rsidRPr="002914A2">
        <w:rPr>
          <w:rFonts w:ascii="Arial Narrow" w:hAnsi="Arial Narrow"/>
          <w:i/>
          <w:iCs/>
        </w:rPr>
        <w:t>2001 Society for German-American Studies Symposium</w:t>
      </w:r>
      <w:r w:rsidRPr="002914A2">
        <w:rPr>
          <w:rFonts w:ascii="Arial Narrow" w:hAnsi="Arial Narrow"/>
        </w:rPr>
        <w:t>, May 3, 2001.</w:t>
      </w:r>
    </w:p>
    <w:p w14:paraId="3EA5B941"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“Strange Inconsistency! Germans and their African-American Neighbors in Charleston, South Carolina, 1860-1880.” </w:t>
      </w:r>
      <w:r w:rsidRPr="002914A2">
        <w:rPr>
          <w:rFonts w:ascii="Arial Narrow" w:hAnsi="Arial Narrow"/>
          <w:i/>
          <w:iCs/>
        </w:rPr>
        <w:t>Georgia Association of Historians</w:t>
      </w:r>
      <w:r w:rsidRPr="002914A2">
        <w:rPr>
          <w:rFonts w:ascii="Arial Narrow" w:hAnsi="Arial Narrow"/>
        </w:rPr>
        <w:t>, April 14, 2001.</w:t>
      </w:r>
    </w:p>
    <w:p w14:paraId="76C0D6CA"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Invited Presentations</w:t>
      </w:r>
    </w:p>
    <w:p w14:paraId="38D4B706" w14:textId="062F59DC" w:rsidR="00D20FBA" w:rsidRDefault="00D20FBA" w:rsidP="000D77ED">
      <w:pPr>
        <w:spacing w:before="100" w:beforeAutospacing="1" w:after="100" w:afterAutospacing="1"/>
        <w:ind w:left="360"/>
        <w:rPr>
          <w:rFonts w:ascii="Arial Narrow" w:hAnsi="Arial Narrow"/>
        </w:rPr>
      </w:pPr>
      <w:r>
        <w:rPr>
          <w:rFonts w:ascii="Arial Narrow" w:hAnsi="Arial Narrow"/>
        </w:rPr>
        <w:t>“All for Liberty” book talk to AP African American Studies class at Randolph High School, November 14, 2024</w:t>
      </w:r>
    </w:p>
    <w:p w14:paraId="5EFCFDF7" w14:textId="38D4051B"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Presenter, “Black History Month and Beyond: A Faculty Panel,” February 20, 2024.</w:t>
      </w:r>
    </w:p>
    <w:p w14:paraId="2AA7CCDD"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Presenter, “Teaching Winter Session,” Conversations on Teaching and Learning, December 9, 2022.</w:t>
      </w:r>
    </w:p>
    <w:p w14:paraId="026B15DA"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“All for Liberty” book talk at the Avery Center, College of Charleston, February 14, 2022.</w:t>
      </w:r>
    </w:p>
    <w:p w14:paraId="6131FE52"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“All for Liberty” book talk to the Montclair State University community, January 28, 2022.</w:t>
      </w:r>
    </w:p>
    <w:p w14:paraId="55F67D7C"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“The Charleston Workhouse Slave Rebellion of 1849” presented at Pequannock Library, February 28, 2019.</w:t>
      </w:r>
    </w:p>
    <w:p w14:paraId="6C38EBE4"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“The Charleston Workhouse Slave Rebellion of 1849” presented at Montclair Public Library Adult School, February 4, 2019.</w:t>
      </w:r>
    </w:p>
    <w:p w14:paraId="5EBE6E9B"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“Slavery by Another Name” discussion at Montclair State University, February 2017.</w:t>
      </w:r>
    </w:p>
    <w:p w14:paraId="4AA615FC"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“Birth of a Nation” participated in discussion at Montclair State University, February 2017.</w:t>
      </w:r>
    </w:p>
    <w:p w14:paraId="60A6510B"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“Slavery by Another Name” participated in roundtable discussion at Montclair State University, November 11, 2013.</w:t>
      </w:r>
    </w:p>
    <w:p w14:paraId="677FED6F"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“Revolution 67” participated in roundtable discussion at Montclair State University, November 11, 2011.</w:t>
      </w:r>
    </w:p>
    <w:p w14:paraId="31C49E61"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"Negotiating the Racial and Ethnic Hierarchy in South Carolina at Mid-Nineteenth Century" participated in the Race in America program at East Stroudsburg University, February 16, 2011.</w:t>
      </w:r>
    </w:p>
    <w:p w14:paraId="5EFCCE05"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“The Unsanitary City: Mapping Morbidity in Charleston, South Carolina, 1850-1880” presented to the Montclair State University Geography Department Seminar Series, October 27, 2009.</w:t>
      </w:r>
    </w:p>
    <w:p w14:paraId="23788D67"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lastRenderedPageBreak/>
        <w:t>“Race and Mortality in Charleston, South Carolina, 1880,” Phi Alpha Theta Annual Award Ceremony, Cohen Lounge, Spring 2009.</w:t>
      </w:r>
    </w:p>
    <w:p w14:paraId="62D57E5C"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“Teaching American History—Methods and Resources,” </w:t>
      </w:r>
      <w:r w:rsidRPr="002914A2">
        <w:rPr>
          <w:rFonts w:ascii="Arial Narrow" w:hAnsi="Arial Narrow"/>
          <w:i/>
          <w:iCs/>
        </w:rPr>
        <w:t>Amistad Commission Conference</w:t>
      </w:r>
      <w:r w:rsidRPr="002914A2">
        <w:rPr>
          <w:rFonts w:ascii="Arial Narrow" w:hAnsi="Arial Narrow"/>
        </w:rPr>
        <w:t>, Montclair State University, August 8, 2008.</w:t>
      </w:r>
    </w:p>
    <w:p w14:paraId="335D7660"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“African-Americans in Modern America,” </w:t>
      </w:r>
      <w:r w:rsidRPr="002914A2">
        <w:rPr>
          <w:rFonts w:ascii="Arial Narrow" w:hAnsi="Arial Narrow"/>
          <w:i/>
          <w:iCs/>
        </w:rPr>
        <w:t>Amistad Commission Conference</w:t>
      </w:r>
      <w:r w:rsidRPr="002914A2">
        <w:rPr>
          <w:rFonts w:ascii="Arial Narrow" w:hAnsi="Arial Narrow"/>
        </w:rPr>
        <w:t>, Montclair State University, August 1, 2007.</w:t>
      </w:r>
    </w:p>
    <w:p w14:paraId="23930A62"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“Teaching African-American History through Geography” presented at </w:t>
      </w:r>
      <w:r w:rsidRPr="002914A2">
        <w:rPr>
          <w:rFonts w:ascii="Arial Narrow" w:hAnsi="Arial Narrow"/>
          <w:i/>
          <w:iCs/>
        </w:rPr>
        <w:t>Institute for the Humanities</w:t>
      </w:r>
      <w:r w:rsidRPr="002914A2">
        <w:rPr>
          <w:rFonts w:ascii="Arial Narrow" w:hAnsi="Arial Narrow"/>
        </w:rPr>
        <w:t>, Montclair State University, Black History Program, February 8, 2007.</w:t>
      </w:r>
    </w:p>
    <w:p w14:paraId="5B020C58"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“Persistence: Trends in African American Social and Cultural History” presented at </w:t>
      </w:r>
      <w:r w:rsidRPr="002914A2">
        <w:rPr>
          <w:rFonts w:ascii="Arial Narrow" w:hAnsi="Arial Narrow"/>
          <w:i/>
          <w:iCs/>
        </w:rPr>
        <w:t>Institute for the Humanities</w:t>
      </w:r>
      <w:r w:rsidRPr="002914A2">
        <w:rPr>
          <w:rFonts w:ascii="Arial Narrow" w:hAnsi="Arial Narrow"/>
        </w:rPr>
        <w:t>, MSU, Black History Program, February 7, 2006.</w:t>
      </w:r>
    </w:p>
    <w:p w14:paraId="78A07564"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"Grading Essays" presented at the Third Annual Seminar for New Teaching Assistants, University of Texas at Austin, Center for Teaching Effectiveness, September 6, 2003.</w:t>
      </w:r>
    </w:p>
    <w:p w14:paraId="3EC46CF9"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“Balancing Teaching and Research in Graduate School” presented at the Third Annual Seminar for Experienced TAs, University of Texas at Austin, Center for Teaching Effectiveness, January 25, 2003.</w:t>
      </w:r>
    </w:p>
    <w:p w14:paraId="109558D0"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Other Conference Participation</w:t>
      </w:r>
    </w:p>
    <w:p w14:paraId="4C7CDA8F"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“Case Statement” for </w:t>
      </w:r>
      <w:r w:rsidRPr="002914A2">
        <w:rPr>
          <w:rFonts w:ascii="Arial Narrow" w:hAnsi="Arial Narrow"/>
          <w:i/>
          <w:iCs/>
        </w:rPr>
        <w:t>Interpreting Our Heritage in the 21st Century Working Group</w:t>
      </w:r>
      <w:r w:rsidRPr="002914A2">
        <w:rPr>
          <w:rFonts w:ascii="Arial Narrow" w:hAnsi="Arial Narrow"/>
        </w:rPr>
        <w:t>, National Council on Public History Annual Meeting, March 30, 2019.</w:t>
      </w:r>
    </w:p>
    <w:p w14:paraId="6CD98639"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“Nineteenth Century Military History in Louisiana,” Discussant for </w:t>
      </w:r>
      <w:r w:rsidRPr="002914A2">
        <w:rPr>
          <w:rFonts w:ascii="Arial Narrow" w:hAnsi="Arial Narrow"/>
          <w:i/>
          <w:iCs/>
        </w:rPr>
        <w:t>Louisiana Historical Association Annual Meeting</w:t>
      </w:r>
      <w:r w:rsidRPr="002914A2">
        <w:rPr>
          <w:rFonts w:ascii="Arial Narrow" w:hAnsi="Arial Narrow"/>
        </w:rPr>
        <w:t>, Baton Rouge, Louisiana, March 19, 2016.</w:t>
      </w:r>
    </w:p>
    <w:p w14:paraId="6FFF3695"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“A Plague in Four Parts: Yellow Fever in the 1790s,” Chaired session at </w:t>
      </w:r>
      <w:r w:rsidRPr="002914A2">
        <w:rPr>
          <w:rFonts w:ascii="Arial Narrow" w:hAnsi="Arial Narrow"/>
          <w:i/>
          <w:iCs/>
        </w:rPr>
        <w:t>Society for Historians of the Early American Republic</w:t>
      </w:r>
      <w:r w:rsidRPr="002914A2">
        <w:rPr>
          <w:rFonts w:ascii="Arial Narrow" w:hAnsi="Arial Narrow"/>
        </w:rPr>
        <w:t>, July 19, 2014.</w:t>
      </w:r>
    </w:p>
    <w:p w14:paraId="2CDDF854"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“German Revolutionaries, the American Civil War, and Transnational Ideologies,” Discussant for session at </w:t>
      </w:r>
      <w:r w:rsidRPr="002914A2">
        <w:rPr>
          <w:rFonts w:ascii="Arial Narrow" w:hAnsi="Arial Narrow"/>
          <w:i/>
          <w:iCs/>
        </w:rPr>
        <w:t>Southern Historical Association Annual Meeting</w:t>
      </w:r>
      <w:r w:rsidRPr="002914A2">
        <w:rPr>
          <w:rFonts w:ascii="Arial Narrow" w:hAnsi="Arial Narrow"/>
        </w:rPr>
        <w:t>, October 28, 2011.</w:t>
      </w:r>
    </w:p>
    <w:p w14:paraId="5A8C6E47"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“Germans in the American Civil War: From the Old World to the New,” Discussant for session at </w:t>
      </w:r>
      <w:r w:rsidRPr="002914A2">
        <w:rPr>
          <w:rFonts w:ascii="Arial Narrow" w:hAnsi="Arial Narrow"/>
          <w:i/>
          <w:iCs/>
        </w:rPr>
        <w:t>German Studies Association Annual Meeting</w:t>
      </w:r>
      <w:r w:rsidRPr="002914A2">
        <w:rPr>
          <w:rFonts w:ascii="Arial Narrow" w:hAnsi="Arial Narrow"/>
        </w:rPr>
        <w:t>, September 23, 2011.</w:t>
      </w:r>
    </w:p>
    <w:p w14:paraId="586F89BC"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“Contemporary Transformations in Urban Political Institutions,” Discussant for session at </w:t>
      </w:r>
      <w:r w:rsidRPr="002914A2">
        <w:rPr>
          <w:rFonts w:ascii="Arial Narrow" w:hAnsi="Arial Narrow"/>
          <w:i/>
          <w:iCs/>
        </w:rPr>
        <w:t>Social Science History Association Annual Meeting</w:t>
      </w:r>
      <w:r w:rsidRPr="002914A2">
        <w:rPr>
          <w:rFonts w:ascii="Arial Narrow" w:hAnsi="Arial Narrow"/>
        </w:rPr>
        <w:t>, November 19, 2010.</w:t>
      </w:r>
    </w:p>
    <w:p w14:paraId="4A03D95F"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“Modeling and Measuring Population Dynamics at Multiple Scales,” Discussant for session at </w:t>
      </w:r>
      <w:r w:rsidRPr="002914A2">
        <w:rPr>
          <w:rFonts w:ascii="Arial Narrow" w:hAnsi="Arial Narrow"/>
          <w:i/>
          <w:iCs/>
        </w:rPr>
        <w:t>Social Science History Association Annual Meeting</w:t>
      </w:r>
      <w:r w:rsidRPr="002914A2">
        <w:rPr>
          <w:rFonts w:ascii="Arial Narrow" w:hAnsi="Arial Narrow"/>
        </w:rPr>
        <w:t>, November 17, 2010.</w:t>
      </w:r>
    </w:p>
    <w:p w14:paraId="10B6F6D1"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lastRenderedPageBreak/>
        <w:t xml:space="preserve">“African Americans and Jim Crow,” Chaired session at </w:t>
      </w:r>
      <w:r w:rsidRPr="002914A2">
        <w:rPr>
          <w:rFonts w:ascii="Arial Narrow" w:hAnsi="Arial Narrow"/>
          <w:i/>
          <w:iCs/>
        </w:rPr>
        <w:t>Social Science History Association Annual Meeting</w:t>
      </w:r>
      <w:r w:rsidRPr="002914A2">
        <w:rPr>
          <w:rFonts w:ascii="Arial Narrow" w:hAnsi="Arial Narrow"/>
        </w:rPr>
        <w:t>, November 17, 2010.</w:t>
      </w:r>
    </w:p>
    <w:p w14:paraId="56277994"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“Power and Place: Locating the Politics of Race, Ethnicity, Class and Gender in 20th Century Chicago,” Chaired session at </w:t>
      </w:r>
      <w:r w:rsidRPr="002914A2">
        <w:rPr>
          <w:rFonts w:ascii="Arial Narrow" w:hAnsi="Arial Narrow"/>
          <w:i/>
          <w:iCs/>
        </w:rPr>
        <w:t>Social Science History Association Annual Meeting</w:t>
      </w:r>
      <w:r w:rsidRPr="002914A2">
        <w:rPr>
          <w:rFonts w:ascii="Arial Narrow" w:hAnsi="Arial Narrow"/>
        </w:rPr>
        <w:t>, November 17, 2010.</w:t>
      </w:r>
    </w:p>
    <w:p w14:paraId="437011CF"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“German Immigrants and American Pluralism,” Chaired session at </w:t>
      </w:r>
      <w:r w:rsidRPr="002914A2">
        <w:rPr>
          <w:rFonts w:ascii="Arial Narrow" w:hAnsi="Arial Narrow"/>
          <w:i/>
          <w:iCs/>
        </w:rPr>
        <w:t>Organization of American Historians Annual Meeting</w:t>
      </w:r>
      <w:r w:rsidRPr="002914A2">
        <w:rPr>
          <w:rFonts w:ascii="Arial Narrow" w:hAnsi="Arial Narrow"/>
        </w:rPr>
        <w:t>, April 2010.</w:t>
      </w:r>
    </w:p>
    <w:p w14:paraId="3D681362"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“Race, Rights and Reproduction in America,” Discussant for session at </w:t>
      </w:r>
      <w:r w:rsidRPr="002914A2">
        <w:rPr>
          <w:rFonts w:ascii="Arial Narrow" w:hAnsi="Arial Narrow"/>
          <w:i/>
          <w:iCs/>
        </w:rPr>
        <w:t>Social Science History Association Annual Meeting</w:t>
      </w:r>
      <w:r w:rsidRPr="002914A2">
        <w:rPr>
          <w:rFonts w:ascii="Arial Narrow" w:hAnsi="Arial Narrow"/>
        </w:rPr>
        <w:t>, November 2009.</w:t>
      </w:r>
    </w:p>
    <w:p w14:paraId="5CBC60A1"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“Equatorial Guinea in Historical Perspective,” Moderator at </w:t>
      </w:r>
      <w:r w:rsidRPr="002914A2">
        <w:rPr>
          <w:rFonts w:ascii="Arial Narrow" w:hAnsi="Arial Narrow"/>
          <w:i/>
          <w:iCs/>
        </w:rPr>
        <w:t>Between Three Continents: Rethinking Equatorial Guinea on the 40th Anniversary of its Independence from Spain</w:t>
      </w:r>
      <w:r w:rsidRPr="002914A2">
        <w:rPr>
          <w:rFonts w:ascii="Arial Narrow" w:hAnsi="Arial Narrow"/>
        </w:rPr>
        <w:t>, Hofstra University, April 2, 2009.</w:t>
      </w:r>
    </w:p>
    <w:p w14:paraId="41D3EC03"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“Historical &amp; Social Constructions of Race,” Discussant for session at </w:t>
      </w:r>
      <w:r w:rsidRPr="002914A2">
        <w:rPr>
          <w:rFonts w:ascii="Arial Narrow" w:hAnsi="Arial Narrow"/>
          <w:i/>
          <w:iCs/>
        </w:rPr>
        <w:t>Social Science History Association Annual Meeting</w:t>
      </w:r>
      <w:r w:rsidRPr="002914A2">
        <w:rPr>
          <w:rFonts w:ascii="Arial Narrow" w:hAnsi="Arial Narrow"/>
        </w:rPr>
        <w:t>, November 2007.</w:t>
      </w:r>
    </w:p>
    <w:p w14:paraId="7A11FBAA"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 xml:space="preserve">“Ethnic Relations in US Cities,” Discussant in paper session at </w:t>
      </w:r>
      <w:r w:rsidRPr="002914A2">
        <w:rPr>
          <w:rFonts w:ascii="Arial Narrow" w:hAnsi="Arial Narrow"/>
          <w:i/>
          <w:iCs/>
        </w:rPr>
        <w:t>Urban History Association Annual Meeting</w:t>
      </w:r>
      <w:r w:rsidRPr="002914A2">
        <w:rPr>
          <w:rFonts w:ascii="Arial Narrow" w:hAnsi="Arial Narrow"/>
        </w:rPr>
        <w:t>, October 2006.</w:t>
      </w:r>
    </w:p>
    <w:p w14:paraId="1EF09B07" w14:textId="77777777" w:rsidR="002914A2" w:rsidRPr="002914A2" w:rsidRDefault="009B24C9" w:rsidP="002914A2">
      <w:pPr>
        <w:rPr>
          <w:rFonts w:ascii="Arial Narrow" w:hAnsi="Arial Narrow"/>
        </w:rPr>
      </w:pPr>
      <w:r>
        <w:rPr>
          <w:rFonts w:ascii="Arial Narrow" w:hAnsi="Arial Narrow"/>
        </w:rPr>
        <w:pict w14:anchorId="0859287B">
          <v:rect id="_x0000_i1034" style="width:0;height:1.5pt" o:hralign="center" o:hrstd="t" o:hr="t" fillcolor="#a0a0a0" stroked="f"/>
        </w:pict>
      </w:r>
    </w:p>
    <w:p w14:paraId="0F780F2C" w14:textId="77777777" w:rsidR="002914A2" w:rsidRPr="002914A2" w:rsidRDefault="002914A2" w:rsidP="002914A2">
      <w:pPr>
        <w:spacing w:before="100" w:beforeAutospacing="1" w:after="100" w:afterAutospacing="1"/>
        <w:outlineLvl w:val="2"/>
        <w:rPr>
          <w:rFonts w:ascii="Arial Narrow" w:hAnsi="Arial Narrow"/>
          <w:b/>
          <w:bCs/>
        </w:rPr>
      </w:pPr>
      <w:r w:rsidRPr="002914A2">
        <w:rPr>
          <w:rFonts w:ascii="Arial Narrow" w:hAnsi="Arial Narrow"/>
          <w:b/>
          <w:bCs/>
        </w:rPr>
        <w:t>Courses Taught</w:t>
      </w:r>
    </w:p>
    <w:p w14:paraId="0BEAC43C" w14:textId="0842F45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 xml:space="preserve">Undergraduate </w:t>
      </w:r>
      <w:r w:rsidR="001E2404">
        <w:rPr>
          <w:rFonts w:ascii="Arial Narrow" w:hAnsi="Arial Narrow"/>
          <w:b/>
          <w:bCs/>
        </w:rPr>
        <w:t xml:space="preserve">and Graduate </w:t>
      </w:r>
      <w:r w:rsidR="00FF6D3A">
        <w:rPr>
          <w:rFonts w:ascii="Arial Narrow" w:hAnsi="Arial Narrow"/>
          <w:b/>
          <w:bCs/>
        </w:rPr>
        <w:t xml:space="preserve">History </w:t>
      </w:r>
      <w:r w:rsidRPr="002914A2">
        <w:rPr>
          <w:rFonts w:ascii="Arial Narrow" w:hAnsi="Arial Narrow"/>
          <w:b/>
          <w:bCs/>
        </w:rPr>
        <w:t>Courses</w:t>
      </w:r>
    </w:p>
    <w:p w14:paraId="4876DC95" w14:textId="77777777" w:rsidR="002914A2" w:rsidRPr="002914A2" w:rsidRDefault="002914A2" w:rsidP="00C17AE2">
      <w:pPr>
        <w:ind w:left="360"/>
        <w:rPr>
          <w:rFonts w:ascii="Arial Narrow" w:hAnsi="Arial Narrow"/>
        </w:rPr>
      </w:pPr>
      <w:r w:rsidRPr="002914A2">
        <w:rPr>
          <w:rFonts w:ascii="Arial Narrow" w:hAnsi="Arial Narrow"/>
        </w:rPr>
        <w:t>Introduction to Public History</w:t>
      </w:r>
    </w:p>
    <w:p w14:paraId="12F90F1B" w14:textId="77777777" w:rsidR="002914A2" w:rsidRPr="002914A2" w:rsidRDefault="002914A2" w:rsidP="00C17AE2">
      <w:pPr>
        <w:ind w:left="360"/>
        <w:rPr>
          <w:rFonts w:ascii="Arial Narrow" w:hAnsi="Arial Narrow"/>
        </w:rPr>
      </w:pPr>
      <w:r w:rsidRPr="002914A2">
        <w:rPr>
          <w:rFonts w:ascii="Arial Narrow" w:hAnsi="Arial Narrow"/>
        </w:rPr>
        <w:t>History of the U.S. Civil War</w:t>
      </w:r>
    </w:p>
    <w:p w14:paraId="77C54384" w14:textId="77777777" w:rsidR="002914A2" w:rsidRPr="002914A2" w:rsidRDefault="002914A2" w:rsidP="00C17AE2">
      <w:pPr>
        <w:ind w:left="360"/>
        <w:rPr>
          <w:rFonts w:ascii="Arial Narrow" w:hAnsi="Arial Narrow"/>
        </w:rPr>
      </w:pPr>
      <w:r w:rsidRPr="002914A2">
        <w:rPr>
          <w:rFonts w:ascii="Arial Narrow" w:hAnsi="Arial Narrow"/>
        </w:rPr>
        <w:t>History of Public Health in the United States</w:t>
      </w:r>
    </w:p>
    <w:p w14:paraId="65BC0E72" w14:textId="77777777" w:rsidR="002914A2" w:rsidRPr="002914A2" w:rsidRDefault="002914A2" w:rsidP="00C17AE2">
      <w:pPr>
        <w:ind w:left="360"/>
        <w:rPr>
          <w:rFonts w:ascii="Arial Narrow" w:hAnsi="Arial Narrow"/>
        </w:rPr>
      </w:pPr>
      <w:r w:rsidRPr="002914A2">
        <w:rPr>
          <w:rFonts w:ascii="Arial Narrow" w:hAnsi="Arial Narrow"/>
        </w:rPr>
        <w:t>African Americans in the Nineteenth Century U.S. South</w:t>
      </w:r>
    </w:p>
    <w:p w14:paraId="7A83100A" w14:textId="77777777" w:rsidR="002914A2" w:rsidRPr="002914A2" w:rsidRDefault="002914A2" w:rsidP="00C17AE2">
      <w:pPr>
        <w:ind w:left="360"/>
        <w:rPr>
          <w:rFonts w:ascii="Arial Narrow" w:hAnsi="Arial Narrow"/>
        </w:rPr>
      </w:pPr>
      <w:r w:rsidRPr="002914A2">
        <w:rPr>
          <w:rFonts w:ascii="Arial Narrow" w:hAnsi="Arial Narrow"/>
        </w:rPr>
        <w:t>Gilded Age and Progressive Era, 1877 to 1920</w:t>
      </w:r>
    </w:p>
    <w:p w14:paraId="110B4DAA" w14:textId="77777777" w:rsidR="002914A2" w:rsidRPr="002914A2" w:rsidRDefault="002914A2" w:rsidP="00C17AE2">
      <w:pPr>
        <w:ind w:left="360"/>
        <w:rPr>
          <w:rFonts w:ascii="Arial Narrow" w:hAnsi="Arial Narrow"/>
        </w:rPr>
      </w:pPr>
      <w:r w:rsidRPr="002914A2">
        <w:rPr>
          <w:rFonts w:ascii="Arial Narrow" w:hAnsi="Arial Narrow"/>
        </w:rPr>
        <w:t>The New South</w:t>
      </w:r>
    </w:p>
    <w:p w14:paraId="79AF3A50" w14:textId="77777777" w:rsidR="002914A2" w:rsidRPr="002914A2" w:rsidRDefault="002914A2" w:rsidP="00C17AE2">
      <w:pPr>
        <w:ind w:left="360"/>
        <w:rPr>
          <w:rFonts w:ascii="Arial Narrow" w:hAnsi="Arial Narrow"/>
        </w:rPr>
      </w:pPr>
      <w:r w:rsidRPr="002914A2">
        <w:rPr>
          <w:rFonts w:ascii="Arial Narrow" w:hAnsi="Arial Narrow"/>
        </w:rPr>
        <w:t>Digital History</w:t>
      </w:r>
    </w:p>
    <w:p w14:paraId="525CFACF" w14:textId="77777777" w:rsidR="002914A2" w:rsidRPr="002914A2" w:rsidRDefault="002914A2" w:rsidP="00C17AE2">
      <w:pPr>
        <w:ind w:left="360"/>
        <w:rPr>
          <w:rFonts w:ascii="Arial Narrow" w:hAnsi="Arial Narrow"/>
        </w:rPr>
      </w:pPr>
      <w:r w:rsidRPr="002914A2">
        <w:rPr>
          <w:rFonts w:ascii="Arial Narrow" w:hAnsi="Arial Narrow"/>
        </w:rPr>
        <w:t>Historical Geography of the United States</w:t>
      </w:r>
    </w:p>
    <w:p w14:paraId="540EB8D4" w14:textId="77777777" w:rsidR="002914A2" w:rsidRPr="002914A2" w:rsidRDefault="002914A2" w:rsidP="00C17AE2">
      <w:pPr>
        <w:ind w:left="360"/>
        <w:rPr>
          <w:rFonts w:ascii="Arial Narrow" w:hAnsi="Arial Narrow"/>
        </w:rPr>
      </w:pPr>
      <w:r w:rsidRPr="002914A2">
        <w:rPr>
          <w:rFonts w:ascii="Arial Narrow" w:hAnsi="Arial Narrow"/>
        </w:rPr>
        <w:t>Urban America, 1880 to Present</w:t>
      </w:r>
    </w:p>
    <w:p w14:paraId="53D590DB" w14:textId="77777777" w:rsidR="002914A2" w:rsidRPr="002914A2" w:rsidRDefault="002914A2" w:rsidP="00C17AE2">
      <w:pPr>
        <w:ind w:left="360"/>
        <w:rPr>
          <w:rFonts w:ascii="Arial Narrow" w:hAnsi="Arial Narrow"/>
        </w:rPr>
      </w:pPr>
      <w:r w:rsidRPr="002914A2">
        <w:rPr>
          <w:rFonts w:ascii="Arial Narrow" w:hAnsi="Arial Narrow"/>
        </w:rPr>
        <w:t>American Suburbia</w:t>
      </w:r>
    </w:p>
    <w:p w14:paraId="4322F45B" w14:textId="77777777" w:rsidR="002914A2" w:rsidRDefault="002914A2" w:rsidP="00C17AE2">
      <w:pPr>
        <w:ind w:left="360"/>
        <w:rPr>
          <w:rFonts w:ascii="Arial Narrow" w:hAnsi="Arial Narrow"/>
        </w:rPr>
      </w:pPr>
      <w:r w:rsidRPr="002914A2">
        <w:rPr>
          <w:rFonts w:ascii="Arial Narrow" w:hAnsi="Arial Narrow"/>
        </w:rPr>
        <w:t>Sunbelt Cities</w:t>
      </w:r>
    </w:p>
    <w:p w14:paraId="62A21DD5" w14:textId="77777777" w:rsidR="001E2404" w:rsidRPr="002914A2" w:rsidRDefault="001E2404" w:rsidP="00C17AE2">
      <w:pPr>
        <w:ind w:left="360"/>
        <w:rPr>
          <w:rFonts w:ascii="Arial Narrow" w:hAnsi="Arial Narrow"/>
        </w:rPr>
      </w:pPr>
      <w:r w:rsidRPr="002914A2">
        <w:rPr>
          <w:rFonts w:ascii="Arial Narrow" w:hAnsi="Arial Narrow"/>
        </w:rPr>
        <w:t>Study of History/Writing History</w:t>
      </w:r>
    </w:p>
    <w:p w14:paraId="005F62E7" w14:textId="76A49FB2" w:rsidR="001E2404" w:rsidRPr="002914A2" w:rsidRDefault="001E2404" w:rsidP="00C17AE2">
      <w:pPr>
        <w:ind w:left="360"/>
        <w:rPr>
          <w:rFonts w:ascii="Arial Narrow" w:hAnsi="Arial Narrow"/>
        </w:rPr>
      </w:pPr>
      <w:r w:rsidRPr="002914A2">
        <w:rPr>
          <w:rFonts w:ascii="Arial Narrow" w:hAnsi="Arial Narrow"/>
        </w:rPr>
        <w:t>The Civil War Era, 1820-1877</w:t>
      </w:r>
      <w:r>
        <w:rPr>
          <w:rFonts w:ascii="Arial Narrow" w:hAnsi="Arial Narrow"/>
        </w:rPr>
        <w:t xml:space="preserve"> (Undergraduate and Graduate Level)</w:t>
      </w:r>
    </w:p>
    <w:p w14:paraId="6661E852" w14:textId="77777777" w:rsidR="001E2404" w:rsidRPr="002914A2" w:rsidRDefault="001E2404" w:rsidP="00C17AE2">
      <w:pPr>
        <w:ind w:left="360"/>
        <w:rPr>
          <w:rFonts w:ascii="Arial Narrow" w:hAnsi="Arial Narrow"/>
        </w:rPr>
      </w:pPr>
      <w:r w:rsidRPr="002914A2">
        <w:rPr>
          <w:rFonts w:ascii="Arial Narrow" w:hAnsi="Arial Narrow"/>
        </w:rPr>
        <w:t>Immigration and Ethnic History, Pre-Contact to Present</w:t>
      </w:r>
    </w:p>
    <w:p w14:paraId="551A78AB" w14:textId="77777777" w:rsidR="001E2404" w:rsidRPr="002914A2" w:rsidRDefault="001E2404" w:rsidP="00C17AE2">
      <w:pPr>
        <w:ind w:left="360"/>
        <w:rPr>
          <w:rFonts w:ascii="Arial Narrow" w:hAnsi="Arial Narrow"/>
        </w:rPr>
      </w:pPr>
      <w:r w:rsidRPr="002914A2">
        <w:rPr>
          <w:rFonts w:ascii="Arial Narrow" w:hAnsi="Arial Narrow"/>
        </w:rPr>
        <w:t>Formative Period in American History, 1783-1840</w:t>
      </w:r>
    </w:p>
    <w:p w14:paraId="7394090A" w14:textId="77777777" w:rsidR="001E2404" w:rsidRPr="002914A2" w:rsidRDefault="001E2404" w:rsidP="00C17AE2">
      <w:pPr>
        <w:ind w:left="360"/>
        <w:rPr>
          <w:rFonts w:ascii="Arial Narrow" w:hAnsi="Arial Narrow"/>
        </w:rPr>
      </w:pPr>
      <w:r w:rsidRPr="002914A2">
        <w:rPr>
          <w:rFonts w:ascii="Arial Narrow" w:hAnsi="Arial Narrow"/>
        </w:rPr>
        <w:t>United States History to 1876</w:t>
      </w:r>
    </w:p>
    <w:p w14:paraId="112BCB6F" w14:textId="77777777" w:rsidR="001E2404" w:rsidRPr="002914A2" w:rsidRDefault="001E2404" w:rsidP="00C17AE2">
      <w:pPr>
        <w:ind w:left="360"/>
        <w:rPr>
          <w:rFonts w:ascii="Arial Narrow" w:hAnsi="Arial Narrow"/>
        </w:rPr>
      </w:pPr>
      <w:r w:rsidRPr="002914A2">
        <w:rPr>
          <w:rFonts w:ascii="Arial Narrow" w:hAnsi="Arial Narrow"/>
        </w:rPr>
        <w:t>United States History since 1876</w:t>
      </w:r>
    </w:p>
    <w:p w14:paraId="5BDDAF7C" w14:textId="090FF62C" w:rsidR="001E2404" w:rsidRDefault="001E2404" w:rsidP="00C17AE2">
      <w:pPr>
        <w:ind w:left="360"/>
        <w:rPr>
          <w:rFonts w:ascii="Arial Narrow" w:hAnsi="Arial Narrow"/>
        </w:rPr>
      </w:pPr>
      <w:r w:rsidRPr="002914A2">
        <w:rPr>
          <w:rFonts w:ascii="Arial Narrow" w:hAnsi="Arial Narrow"/>
        </w:rPr>
        <w:lastRenderedPageBreak/>
        <w:t>New Interpretations (Graduate Level)</w:t>
      </w:r>
    </w:p>
    <w:p w14:paraId="4463A078" w14:textId="77777777" w:rsidR="00C17AE2" w:rsidRPr="002914A2" w:rsidRDefault="00C17AE2" w:rsidP="00C17AE2">
      <w:pPr>
        <w:ind w:left="360"/>
        <w:rPr>
          <w:rFonts w:ascii="Arial Narrow" w:hAnsi="Arial Narrow"/>
        </w:rPr>
      </w:pPr>
    </w:p>
    <w:p w14:paraId="0BD805C5" w14:textId="2CECECDE" w:rsidR="002914A2" w:rsidRDefault="002914A2" w:rsidP="00C17AE2">
      <w:pPr>
        <w:spacing w:after="100" w:afterAutospacing="1"/>
        <w:outlineLvl w:val="3"/>
        <w:rPr>
          <w:rFonts w:ascii="Arial Narrow" w:hAnsi="Arial Narrow"/>
          <w:b/>
          <w:bCs/>
        </w:rPr>
      </w:pPr>
      <w:r>
        <w:rPr>
          <w:rFonts w:ascii="Arial Narrow" w:hAnsi="Arial Narrow"/>
          <w:b/>
          <w:bCs/>
        </w:rPr>
        <w:t>Honors Courses</w:t>
      </w:r>
    </w:p>
    <w:p w14:paraId="0C8A1CEA" w14:textId="77777777" w:rsidR="002914A2" w:rsidRPr="002914A2" w:rsidRDefault="002914A2" w:rsidP="00C17AE2">
      <w:pPr>
        <w:ind w:left="360"/>
        <w:rPr>
          <w:rFonts w:ascii="Arial Narrow" w:hAnsi="Arial Narrow"/>
        </w:rPr>
      </w:pPr>
      <w:r w:rsidRPr="002914A2">
        <w:rPr>
          <w:rFonts w:ascii="Arial Narrow" w:hAnsi="Arial Narrow"/>
        </w:rPr>
        <w:t>Honors Seminar: Racism in the United States</w:t>
      </w:r>
    </w:p>
    <w:p w14:paraId="2983FAC0" w14:textId="77777777" w:rsidR="002914A2" w:rsidRPr="002914A2" w:rsidRDefault="002914A2" w:rsidP="00C17AE2">
      <w:pPr>
        <w:ind w:left="360"/>
        <w:rPr>
          <w:rFonts w:ascii="Arial Narrow" w:hAnsi="Arial Narrow"/>
        </w:rPr>
      </w:pPr>
      <w:r w:rsidRPr="002914A2">
        <w:rPr>
          <w:rFonts w:ascii="Arial Narrow" w:hAnsi="Arial Narrow"/>
        </w:rPr>
        <w:t>Honors Seminar: Legacy of Slavery and Jim Crow</w:t>
      </w:r>
    </w:p>
    <w:p w14:paraId="55A1471F" w14:textId="4BCE8E67" w:rsidR="00CF2E21" w:rsidRPr="00CF2E21" w:rsidRDefault="002914A2" w:rsidP="00C17AE2">
      <w:pPr>
        <w:ind w:left="360"/>
        <w:rPr>
          <w:rFonts w:ascii="Arial Narrow" w:hAnsi="Arial Narrow"/>
        </w:rPr>
      </w:pPr>
      <w:r w:rsidRPr="002914A2">
        <w:rPr>
          <w:rFonts w:ascii="Arial Narrow" w:hAnsi="Arial Narrow"/>
        </w:rPr>
        <w:t xml:space="preserve">Honors Seminar: </w:t>
      </w:r>
      <w:r w:rsidR="00D20FBA" w:rsidRPr="00D20FBA">
        <w:rPr>
          <w:rFonts w:ascii="Arial Narrow" w:hAnsi="Arial Narrow"/>
          <w:bCs/>
        </w:rPr>
        <w:t>Transformations: Innovation, Computing, and the Future of Technology</w:t>
      </w:r>
    </w:p>
    <w:p w14:paraId="27325D82" w14:textId="77777777" w:rsidR="00CF2E21" w:rsidRPr="00CF2E21" w:rsidRDefault="009B24C9" w:rsidP="00CF2E21">
      <w:pPr>
        <w:spacing w:before="100" w:beforeAutospacing="1" w:after="100" w:afterAutospacing="1"/>
        <w:rPr>
          <w:rFonts w:ascii="Arial Narrow" w:hAnsi="Arial Narrow"/>
        </w:rPr>
      </w:pPr>
      <w:r>
        <w:rPr>
          <w:rFonts w:ascii="Arial Narrow" w:hAnsi="Arial Narrow"/>
        </w:rPr>
        <w:pict w14:anchorId="77DAE0FC">
          <v:rect id="_x0000_i1035" style="width:0;height:1.5pt" o:hralign="center" o:hrstd="t" o:hr="t" fillcolor="#a0a0a0" stroked="f"/>
        </w:pict>
      </w:r>
    </w:p>
    <w:p w14:paraId="02D9D438" w14:textId="77777777" w:rsidR="007203D5" w:rsidRDefault="007203D5" w:rsidP="00CF2E21">
      <w:pPr>
        <w:spacing w:before="100" w:beforeAutospacing="1" w:after="100" w:afterAutospacing="1"/>
        <w:rPr>
          <w:rFonts w:ascii="Arial Narrow" w:hAnsi="Arial Narrow"/>
          <w:b/>
          <w:bCs/>
        </w:rPr>
      </w:pPr>
    </w:p>
    <w:p w14:paraId="523A179F" w14:textId="5D7C4116" w:rsidR="00CF2E21" w:rsidRDefault="00CF2E21" w:rsidP="00CF2E21">
      <w:pPr>
        <w:spacing w:before="100" w:beforeAutospacing="1" w:after="100" w:afterAutospacing="1"/>
        <w:rPr>
          <w:rFonts w:ascii="Arial Narrow" w:hAnsi="Arial Narrow"/>
          <w:b/>
          <w:bCs/>
        </w:rPr>
      </w:pPr>
      <w:r w:rsidRPr="00CF2E21">
        <w:rPr>
          <w:rFonts w:ascii="Arial Narrow" w:hAnsi="Arial Narrow"/>
          <w:b/>
          <w:bCs/>
        </w:rPr>
        <w:t>Professional Development</w:t>
      </w:r>
    </w:p>
    <w:p w14:paraId="0AF63D98" w14:textId="07001583" w:rsidR="00F32BA0" w:rsidRPr="00CF2E21" w:rsidRDefault="00F32BA0" w:rsidP="00CF2E21">
      <w:pPr>
        <w:spacing w:before="100" w:beforeAutospacing="1" w:after="100" w:afterAutospacing="1"/>
        <w:rPr>
          <w:rFonts w:ascii="Arial Narrow" w:hAnsi="Arial Narrow"/>
          <w:b/>
          <w:bCs/>
        </w:rPr>
      </w:pPr>
      <w:r>
        <w:rPr>
          <w:rFonts w:ascii="Arial Narrow" w:hAnsi="Arial Narrow"/>
          <w:b/>
          <w:bCs/>
        </w:rPr>
        <w:t>Specialized Training</w:t>
      </w:r>
    </w:p>
    <w:p w14:paraId="19A90EF9" w14:textId="77777777" w:rsidR="00CF2E21" w:rsidRPr="00CF2E21" w:rsidRDefault="00CF2E21" w:rsidP="000D77ED">
      <w:pPr>
        <w:spacing w:before="100" w:beforeAutospacing="1" w:after="100" w:afterAutospacing="1"/>
        <w:ind w:left="360"/>
        <w:rPr>
          <w:rFonts w:ascii="Arial Narrow" w:hAnsi="Arial Narrow"/>
        </w:rPr>
      </w:pPr>
      <w:r w:rsidRPr="00CF2E21">
        <w:rPr>
          <w:rFonts w:ascii="Arial Narrow" w:hAnsi="Arial Narrow"/>
          <w:b/>
          <w:bCs/>
        </w:rPr>
        <w:t>Geographic Information Systems and Spatial Modeling for the Undergraduate Social Science Curriculum</w:t>
      </w:r>
      <w:r w:rsidRPr="00CF2E21">
        <w:rPr>
          <w:rFonts w:ascii="Arial Narrow" w:hAnsi="Arial Narrow"/>
        </w:rPr>
        <w:br/>
        <w:t>Ohio State University, June 2007</w:t>
      </w:r>
    </w:p>
    <w:p w14:paraId="05B022A1" w14:textId="77777777" w:rsidR="00CF2E21" w:rsidRPr="00CF2E21" w:rsidRDefault="00CF2E21" w:rsidP="000D77ED">
      <w:pPr>
        <w:spacing w:before="100" w:beforeAutospacing="1" w:after="100" w:afterAutospacing="1"/>
        <w:ind w:left="360"/>
        <w:rPr>
          <w:rFonts w:ascii="Arial Narrow" w:hAnsi="Arial Narrow"/>
        </w:rPr>
      </w:pPr>
      <w:r w:rsidRPr="00CF2E21">
        <w:rPr>
          <w:rFonts w:ascii="Arial Narrow" w:hAnsi="Arial Narrow"/>
          <w:b/>
          <w:bCs/>
        </w:rPr>
        <w:t>Geographic Information Systems</w:t>
      </w:r>
      <w:r w:rsidRPr="00CF2E21">
        <w:rPr>
          <w:rFonts w:ascii="Arial Narrow" w:hAnsi="Arial Narrow"/>
        </w:rPr>
        <w:br/>
        <w:t>Penn State University, June 2006</w:t>
      </w:r>
    </w:p>
    <w:p w14:paraId="512D287E" w14:textId="77777777" w:rsidR="00CF2E21" w:rsidRDefault="00CF2E21" w:rsidP="000D77ED">
      <w:pPr>
        <w:spacing w:before="100" w:beforeAutospacing="1" w:after="100" w:afterAutospacing="1"/>
        <w:ind w:left="360"/>
        <w:rPr>
          <w:rFonts w:ascii="Arial Narrow" w:hAnsi="Arial Narrow"/>
        </w:rPr>
      </w:pPr>
      <w:r w:rsidRPr="00CF2E21">
        <w:rPr>
          <w:rFonts w:ascii="Arial Narrow" w:hAnsi="Arial Narrow"/>
          <w:b/>
          <w:bCs/>
        </w:rPr>
        <w:t>Advanced Historical Demography</w:t>
      </w:r>
      <w:r w:rsidRPr="00CF2E21">
        <w:rPr>
          <w:rFonts w:ascii="Arial Narrow" w:hAnsi="Arial Narrow"/>
        </w:rPr>
        <w:br/>
        <w:t>Interuniversity Consortium for Political and Social Research, Institute for Social Research, University of Michigan, July 19–August 18, 2006</w:t>
      </w:r>
    </w:p>
    <w:p w14:paraId="2C8D18B1" w14:textId="77777777" w:rsidR="006D6B6B" w:rsidRPr="006D6B6B" w:rsidRDefault="006D6B6B" w:rsidP="006D6B6B">
      <w:pPr>
        <w:spacing w:before="100" w:beforeAutospacing="1" w:after="100" w:afterAutospacing="1"/>
        <w:rPr>
          <w:rFonts w:ascii="Arial Narrow" w:hAnsi="Arial Narrow"/>
          <w:b/>
          <w:bCs/>
        </w:rPr>
      </w:pPr>
      <w:r w:rsidRPr="006D6B6B">
        <w:rPr>
          <w:rFonts w:ascii="Arial Narrow" w:hAnsi="Arial Narrow"/>
          <w:b/>
          <w:bCs/>
        </w:rPr>
        <w:t>Higher Education Conference Attendance</w:t>
      </w:r>
    </w:p>
    <w:p w14:paraId="3BF916A4" w14:textId="77777777" w:rsidR="006D6B6B" w:rsidRPr="006D6B6B" w:rsidRDefault="006D6B6B" w:rsidP="000D77ED">
      <w:pPr>
        <w:spacing w:before="100" w:beforeAutospacing="1" w:after="100" w:afterAutospacing="1"/>
        <w:ind w:left="360"/>
        <w:rPr>
          <w:rFonts w:ascii="Arial Narrow" w:hAnsi="Arial Narrow"/>
        </w:rPr>
      </w:pPr>
      <w:r w:rsidRPr="006D6B6B">
        <w:rPr>
          <w:rFonts w:ascii="Arial Narrow" w:hAnsi="Arial Narrow"/>
          <w:b/>
          <w:bCs/>
        </w:rPr>
        <w:t>APLU Annual Meeting</w:t>
      </w:r>
      <w:r w:rsidRPr="006D6B6B">
        <w:rPr>
          <w:rFonts w:ascii="Arial Narrow" w:hAnsi="Arial Narrow"/>
        </w:rPr>
        <w:t>, Orlando, FL, November 10-12, 2024</w:t>
      </w:r>
    </w:p>
    <w:p w14:paraId="5DE67156" w14:textId="77777777" w:rsidR="006D6B6B" w:rsidRPr="006D6B6B" w:rsidRDefault="006D6B6B" w:rsidP="000D77ED">
      <w:pPr>
        <w:spacing w:before="100" w:beforeAutospacing="1" w:after="100" w:afterAutospacing="1"/>
        <w:ind w:left="360"/>
        <w:rPr>
          <w:rFonts w:ascii="Arial Narrow" w:hAnsi="Arial Narrow"/>
        </w:rPr>
      </w:pPr>
      <w:r w:rsidRPr="006D6B6B">
        <w:rPr>
          <w:rFonts w:ascii="Arial Narrow" w:hAnsi="Arial Narrow"/>
          <w:b/>
          <w:bCs/>
        </w:rPr>
        <w:t>National Collegiate Honors Council Annual Conference</w:t>
      </w:r>
      <w:r w:rsidRPr="006D6B6B">
        <w:rPr>
          <w:rFonts w:ascii="Arial Narrow" w:hAnsi="Arial Narrow"/>
        </w:rPr>
        <w:t>, Kansas City, MO, October 30-November 2024</w:t>
      </w:r>
    </w:p>
    <w:p w14:paraId="6C96CF53" w14:textId="77777777" w:rsidR="006D6B6B" w:rsidRPr="006D6B6B" w:rsidRDefault="006D6B6B" w:rsidP="000D77ED">
      <w:pPr>
        <w:spacing w:before="100" w:beforeAutospacing="1" w:after="100" w:afterAutospacing="1"/>
        <w:ind w:left="360"/>
        <w:rPr>
          <w:rFonts w:ascii="Arial Narrow" w:hAnsi="Arial Narrow"/>
        </w:rPr>
      </w:pPr>
      <w:r w:rsidRPr="006D6B6B">
        <w:rPr>
          <w:rFonts w:ascii="Arial Narrow" w:hAnsi="Arial Narrow"/>
          <w:b/>
          <w:bCs/>
        </w:rPr>
        <w:t>AASCU Understanding and Improving Student Outcomes</w:t>
      </w:r>
      <w:r w:rsidRPr="006D6B6B">
        <w:rPr>
          <w:rFonts w:ascii="Arial Narrow" w:hAnsi="Arial Narrow"/>
        </w:rPr>
        <w:t>, Washington, DC, September 2023</w:t>
      </w:r>
    </w:p>
    <w:p w14:paraId="709C903F" w14:textId="77777777" w:rsidR="006D6B6B" w:rsidRPr="006D6B6B" w:rsidRDefault="006D6B6B" w:rsidP="000D77ED">
      <w:pPr>
        <w:spacing w:before="100" w:beforeAutospacing="1" w:after="100" w:afterAutospacing="1"/>
        <w:ind w:left="360"/>
        <w:rPr>
          <w:rFonts w:ascii="Arial Narrow" w:hAnsi="Arial Narrow"/>
        </w:rPr>
      </w:pPr>
      <w:r w:rsidRPr="006D6B6B">
        <w:rPr>
          <w:rFonts w:ascii="Arial Narrow" w:hAnsi="Arial Narrow"/>
          <w:b/>
          <w:bCs/>
        </w:rPr>
        <w:t>UERU Curricular Analytics Project Meeting</w:t>
      </w:r>
      <w:r w:rsidRPr="006D6B6B">
        <w:rPr>
          <w:rFonts w:ascii="Arial Narrow" w:hAnsi="Arial Narrow"/>
        </w:rPr>
        <w:t>, Tucson, AZ, October 2023</w:t>
      </w:r>
    </w:p>
    <w:p w14:paraId="4156ACB5" w14:textId="77777777" w:rsidR="006D6B6B" w:rsidRPr="006D6B6B" w:rsidRDefault="006D6B6B" w:rsidP="000D77ED">
      <w:pPr>
        <w:spacing w:before="100" w:beforeAutospacing="1" w:after="100" w:afterAutospacing="1"/>
        <w:ind w:left="360"/>
        <w:rPr>
          <w:rFonts w:ascii="Arial Narrow" w:hAnsi="Arial Narrow"/>
        </w:rPr>
      </w:pPr>
      <w:r w:rsidRPr="006D6B6B">
        <w:rPr>
          <w:rFonts w:ascii="Arial Narrow" w:hAnsi="Arial Narrow"/>
          <w:b/>
          <w:bCs/>
        </w:rPr>
        <w:t>APLU Annual Meeting</w:t>
      </w:r>
      <w:r w:rsidRPr="006D6B6B">
        <w:rPr>
          <w:rFonts w:ascii="Arial Narrow" w:hAnsi="Arial Narrow"/>
        </w:rPr>
        <w:t>, Seattle, WA, November 2023</w:t>
      </w:r>
    </w:p>
    <w:p w14:paraId="352C8448" w14:textId="77777777" w:rsidR="006D6B6B" w:rsidRPr="006D6B6B" w:rsidRDefault="006D6B6B" w:rsidP="000D77ED">
      <w:pPr>
        <w:spacing w:before="100" w:beforeAutospacing="1" w:after="100" w:afterAutospacing="1"/>
        <w:ind w:left="360"/>
        <w:rPr>
          <w:rFonts w:ascii="Arial Narrow" w:hAnsi="Arial Narrow"/>
        </w:rPr>
      </w:pPr>
      <w:r w:rsidRPr="006D6B6B">
        <w:rPr>
          <w:rFonts w:ascii="Arial Narrow" w:hAnsi="Arial Narrow"/>
          <w:b/>
          <w:bCs/>
        </w:rPr>
        <w:t>UERU National Meeting</w:t>
      </w:r>
      <w:r w:rsidRPr="006D6B6B">
        <w:rPr>
          <w:rFonts w:ascii="Arial Narrow" w:hAnsi="Arial Narrow"/>
        </w:rPr>
        <w:t>, Washington, DC, January 2024</w:t>
      </w:r>
    </w:p>
    <w:p w14:paraId="07DB808C" w14:textId="77777777" w:rsidR="006D6B6B" w:rsidRPr="006D6B6B" w:rsidRDefault="006D6B6B" w:rsidP="000D77ED">
      <w:pPr>
        <w:spacing w:before="100" w:beforeAutospacing="1" w:after="100" w:afterAutospacing="1"/>
        <w:ind w:left="360"/>
        <w:rPr>
          <w:rFonts w:ascii="Arial Narrow" w:hAnsi="Arial Narrow"/>
        </w:rPr>
      </w:pPr>
      <w:r w:rsidRPr="006D6B6B">
        <w:rPr>
          <w:rFonts w:ascii="Arial Narrow" w:hAnsi="Arial Narrow"/>
          <w:b/>
          <w:bCs/>
        </w:rPr>
        <w:t>UERU Curricular Analytics Project Meeting</w:t>
      </w:r>
      <w:r w:rsidRPr="006D6B6B">
        <w:rPr>
          <w:rFonts w:ascii="Arial Narrow" w:hAnsi="Arial Narrow"/>
        </w:rPr>
        <w:t>, Atlanta, GA, June 2024</w:t>
      </w:r>
    </w:p>
    <w:p w14:paraId="0ADF2BCB" w14:textId="77777777" w:rsidR="006D6B6B" w:rsidRPr="006D6B6B" w:rsidRDefault="006D6B6B" w:rsidP="000D77ED">
      <w:pPr>
        <w:spacing w:before="100" w:beforeAutospacing="1" w:after="100" w:afterAutospacing="1"/>
        <w:ind w:left="360"/>
        <w:rPr>
          <w:rFonts w:ascii="Arial Narrow" w:hAnsi="Arial Narrow"/>
        </w:rPr>
      </w:pPr>
      <w:r w:rsidRPr="006D6B6B">
        <w:rPr>
          <w:rFonts w:ascii="Arial Narrow" w:hAnsi="Arial Narrow"/>
          <w:b/>
          <w:bCs/>
        </w:rPr>
        <w:t>AAC&amp;U Conference on Diversity, Equity, and Student Success</w:t>
      </w:r>
      <w:r w:rsidRPr="006D6B6B">
        <w:rPr>
          <w:rFonts w:ascii="Arial Narrow" w:hAnsi="Arial Narrow"/>
        </w:rPr>
        <w:t>, March 2023</w:t>
      </w:r>
    </w:p>
    <w:p w14:paraId="796A5ACE" w14:textId="09E911F1" w:rsidR="006D6B6B" w:rsidRPr="00CF2E21" w:rsidRDefault="006D6B6B" w:rsidP="000D77ED">
      <w:pPr>
        <w:spacing w:before="100" w:beforeAutospacing="1" w:after="100" w:afterAutospacing="1"/>
        <w:ind w:left="360"/>
        <w:rPr>
          <w:rFonts w:ascii="Arial Narrow" w:hAnsi="Arial Narrow"/>
        </w:rPr>
      </w:pPr>
      <w:r w:rsidRPr="006D6B6B">
        <w:rPr>
          <w:rFonts w:ascii="Arial Narrow" w:hAnsi="Arial Narrow"/>
          <w:b/>
          <w:bCs/>
        </w:rPr>
        <w:lastRenderedPageBreak/>
        <w:t>AAC&amp;U Annual Meeting</w:t>
      </w:r>
      <w:r w:rsidRPr="006D6B6B">
        <w:rPr>
          <w:rFonts w:ascii="Arial Narrow" w:hAnsi="Arial Narrow"/>
        </w:rPr>
        <w:t>, San Francisco, CA, January 2023</w:t>
      </w:r>
    </w:p>
    <w:p w14:paraId="4C7757D8" w14:textId="77777777" w:rsidR="00CF2E21" w:rsidRPr="00CF2E21" w:rsidRDefault="009B24C9" w:rsidP="00CF2E21">
      <w:pPr>
        <w:spacing w:before="100" w:beforeAutospacing="1" w:after="100" w:afterAutospacing="1"/>
        <w:rPr>
          <w:rFonts w:ascii="Arial Narrow" w:hAnsi="Arial Narrow"/>
        </w:rPr>
      </w:pPr>
      <w:r>
        <w:rPr>
          <w:rFonts w:ascii="Arial Narrow" w:hAnsi="Arial Narrow"/>
        </w:rPr>
        <w:pict w14:anchorId="22F61571">
          <v:rect id="_x0000_i1036" style="width:0;height:1.5pt" o:hralign="center" o:hrstd="t" o:hr="t" fillcolor="#a0a0a0" stroked="f"/>
        </w:pict>
      </w:r>
    </w:p>
    <w:p w14:paraId="36907485" w14:textId="77777777" w:rsidR="002914A2" w:rsidRPr="002914A2" w:rsidRDefault="002914A2" w:rsidP="002914A2">
      <w:pPr>
        <w:spacing w:before="100" w:beforeAutospacing="1" w:after="100" w:afterAutospacing="1"/>
        <w:outlineLvl w:val="2"/>
        <w:rPr>
          <w:rFonts w:ascii="Arial Narrow" w:hAnsi="Arial Narrow"/>
          <w:b/>
          <w:bCs/>
        </w:rPr>
      </w:pPr>
      <w:r w:rsidRPr="002914A2">
        <w:rPr>
          <w:rFonts w:ascii="Arial Narrow" w:hAnsi="Arial Narrow"/>
          <w:b/>
          <w:bCs/>
        </w:rPr>
        <w:t>Service</w:t>
      </w:r>
    </w:p>
    <w:p w14:paraId="5ED2DE71"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University Service</w:t>
      </w:r>
    </w:p>
    <w:p w14:paraId="5AAC83DE"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Chair, Working Group on Proposal for a School for Interdisciplinary Studies</w:t>
      </w:r>
      <w:r w:rsidRPr="002914A2">
        <w:rPr>
          <w:rFonts w:ascii="Arial Narrow" w:hAnsi="Arial Narrow"/>
        </w:rPr>
        <w:br/>
        <w:t>Montclair State University, October 2023–April 2024</w:t>
      </w:r>
    </w:p>
    <w:p w14:paraId="274BCE4A"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Member, Standard I Working Group for the University Middle States Self-Study</w:t>
      </w:r>
      <w:r w:rsidRPr="002914A2">
        <w:rPr>
          <w:rFonts w:ascii="Arial Narrow" w:hAnsi="Arial Narrow"/>
        </w:rPr>
        <w:br/>
        <w:t>Montclair State University, December 2023–Present</w:t>
      </w:r>
    </w:p>
    <w:p w14:paraId="2235C347"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Academic Assessment Committee</w:t>
      </w:r>
      <w:r w:rsidRPr="002914A2">
        <w:rPr>
          <w:rFonts w:ascii="Arial Narrow" w:hAnsi="Arial Narrow"/>
        </w:rPr>
        <w:br/>
        <w:t>Montclair State University, 2017–2024</w:t>
      </w:r>
    </w:p>
    <w:p w14:paraId="03913ED5"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Graduate Curriculum Committee, CHSS</w:t>
      </w:r>
      <w:r w:rsidRPr="002914A2">
        <w:rPr>
          <w:rFonts w:ascii="Arial Narrow" w:hAnsi="Arial Narrow"/>
        </w:rPr>
        <w:br/>
        <w:t>Montclair State University, 2018–2024</w:t>
      </w:r>
    </w:p>
    <w:p w14:paraId="76242227"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Committee on University Effectiveness, Strategic Planning</w:t>
      </w:r>
      <w:r w:rsidRPr="002914A2">
        <w:rPr>
          <w:rFonts w:ascii="Arial Narrow" w:hAnsi="Arial Narrow"/>
        </w:rPr>
        <w:br/>
        <w:t>Montclair State University, 2018–2019</w:t>
      </w:r>
    </w:p>
    <w:p w14:paraId="633F3BE2"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University Senate, At-Large Seat</w:t>
      </w:r>
      <w:r w:rsidRPr="002914A2">
        <w:rPr>
          <w:rFonts w:ascii="Arial Narrow" w:hAnsi="Arial Narrow"/>
        </w:rPr>
        <w:br/>
        <w:t>Montclair State University, Spring 2016–2019</w:t>
      </w:r>
    </w:p>
    <w:p w14:paraId="0BE947EA"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Council Delegate, American Federation of Teachers Local 1904</w:t>
      </w:r>
      <w:r w:rsidRPr="002914A2">
        <w:rPr>
          <w:rFonts w:ascii="Arial Narrow" w:hAnsi="Arial Narrow"/>
        </w:rPr>
        <w:br/>
        <w:t>2016–2018</w:t>
      </w:r>
    </w:p>
    <w:p w14:paraId="0F788453"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Departmental Steward, American Federation of Teachers Local 1904</w:t>
      </w:r>
      <w:r w:rsidRPr="002914A2">
        <w:rPr>
          <w:rFonts w:ascii="Arial Narrow" w:hAnsi="Arial Narrow"/>
        </w:rPr>
        <w:br/>
        <w:t>2011–Present</w:t>
      </w:r>
    </w:p>
    <w:p w14:paraId="1D790CFE"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Local Negotiations Team, AFT Local 1904</w:t>
      </w:r>
      <w:r w:rsidRPr="002914A2">
        <w:rPr>
          <w:rFonts w:ascii="Arial Narrow" w:hAnsi="Arial Narrow"/>
        </w:rPr>
        <w:br/>
        <w:t>2011–2012, 2016–2020</w:t>
      </w:r>
    </w:p>
    <w:p w14:paraId="47F41F86"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Chapter Adviser, Phi Alpha Theta National Honor Society</w:t>
      </w:r>
      <w:r w:rsidRPr="002914A2">
        <w:rPr>
          <w:rFonts w:ascii="Arial Narrow" w:hAnsi="Arial Narrow"/>
        </w:rPr>
        <w:br/>
        <w:t>2011–2014</w:t>
      </w:r>
    </w:p>
    <w:p w14:paraId="7B6A3ACE"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Teacher Education Policy Committee, CHSS &amp; CEHS</w:t>
      </w:r>
      <w:r w:rsidRPr="002914A2">
        <w:rPr>
          <w:rFonts w:ascii="Arial Narrow" w:hAnsi="Arial Narrow"/>
        </w:rPr>
        <w:br/>
        <w:t>Montclair State University, 2005–2012</w:t>
      </w:r>
    </w:p>
    <w:p w14:paraId="355EFCF4"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African American Studies Advisory Board</w:t>
      </w:r>
      <w:r w:rsidRPr="002914A2">
        <w:rPr>
          <w:rFonts w:ascii="Arial Narrow" w:hAnsi="Arial Narrow"/>
        </w:rPr>
        <w:br/>
        <w:t>Montclair State University, 2008–Present</w:t>
      </w:r>
    </w:p>
    <w:p w14:paraId="181AE9E5"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lastRenderedPageBreak/>
        <w:t>Institute for Humanities Advisory Board</w:t>
      </w:r>
      <w:r w:rsidRPr="002914A2">
        <w:rPr>
          <w:rFonts w:ascii="Arial Narrow" w:hAnsi="Arial Narrow"/>
        </w:rPr>
        <w:br/>
        <w:t>Montclair State University, 2008–2013</w:t>
      </w:r>
    </w:p>
    <w:p w14:paraId="5B8BB415"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University Graduate Teacher Education Policy Committee, CEHS, MSU</w:t>
      </w:r>
      <w:r w:rsidRPr="002914A2">
        <w:rPr>
          <w:rFonts w:ascii="Arial Narrow" w:hAnsi="Arial Narrow"/>
        </w:rPr>
        <w:br/>
        <w:t>2008–2012</w:t>
      </w:r>
    </w:p>
    <w:p w14:paraId="198864D2"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CAAL Advising, Montclair State University</w:t>
      </w:r>
      <w:r w:rsidRPr="002914A2">
        <w:rPr>
          <w:rFonts w:ascii="Arial Narrow" w:hAnsi="Arial Narrow"/>
        </w:rPr>
        <w:br/>
        <w:t>Fall and Spring Semesters, 2005–2012</w:t>
      </w:r>
    </w:p>
    <w:p w14:paraId="209081F1"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Undergraduate Curriculum Committee, CHSS</w:t>
      </w:r>
      <w:r w:rsidRPr="002914A2">
        <w:rPr>
          <w:rFonts w:ascii="Arial Narrow" w:hAnsi="Arial Narrow"/>
        </w:rPr>
        <w:br/>
        <w:t>2006–2007, 2009–2011</w:t>
      </w:r>
    </w:p>
    <w:p w14:paraId="62D5B01F"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Praxis Exam Review Sessions</w:t>
      </w:r>
      <w:r w:rsidRPr="002914A2">
        <w:rPr>
          <w:rFonts w:ascii="Arial Narrow" w:hAnsi="Arial Narrow"/>
        </w:rPr>
        <w:br/>
        <w:t>2005–2012</w:t>
      </w:r>
    </w:p>
    <w:p w14:paraId="3AD29098"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Graduate Program Open Houses</w:t>
      </w:r>
      <w:r w:rsidRPr="002914A2">
        <w:rPr>
          <w:rFonts w:ascii="Arial Narrow" w:hAnsi="Arial Narrow"/>
        </w:rPr>
        <w:br/>
        <w:t>2005–2013</w:t>
      </w:r>
    </w:p>
    <w:p w14:paraId="3B01F04F"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New Student Orientation</w:t>
      </w:r>
      <w:r w:rsidRPr="002914A2">
        <w:rPr>
          <w:rFonts w:ascii="Arial Narrow" w:hAnsi="Arial Narrow"/>
        </w:rPr>
        <w:br/>
        <w:t>2005–2012</w:t>
      </w:r>
    </w:p>
    <w:p w14:paraId="546CDF6A"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Participant, Teachers for a New Era Learning Network NJ/NY</w:t>
      </w:r>
      <w:r w:rsidRPr="002914A2">
        <w:rPr>
          <w:rFonts w:ascii="Arial Narrow" w:hAnsi="Arial Narrow"/>
        </w:rPr>
        <w:br/>
        <w:t>February 9, 2007</w:t>
      </w:r>
    </w:p>
    <w:p w14:paraId="6FC3C1BE"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Participant, Provost’s Series on University Teaching and Learning</w:t>
      </w:r>
      <w:r w:rsidRPr="002914A2">
        <w:rPr>
          <w:rFonts w:ascii="Arial Narrow" w:hAnsi="Arial Narrow"/>
        </w:rPr>
        <w:br/>
        <w:t>2008–2009</w:t>
      </w:r>
    </w:p>
    <w:p w14:paraId="43EC86DE"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Participant, Research Academy for University Learning Workshops</w:t>
      </w:r>
      <w:r w:rsidRPr="002914A2">
        <w:rPr>
          <w:rFonts w:ascii="Arial Narrow" w:hAnsi="Arial Narrow"/>
        </w:rPr>
        <w:br/>
        <w:t>2008–2009</w:t>
      </w:r>
    </w:p>
    <w:p w14:paraId="63FEBB67" w14:textId="77777777" w:rsidR="002914A2" w:rsidRPr="002914A2" w:rsidRDefault="002914A2" w:rsidP="002914A2">
      <w:pPr>
        <w:spacing w:before="100" w:beforeAutospacing="1" w:after="100" w:afterAutospacing="1"/>
        <w:outlineLvl w:val="3"/>
        <w:rPr>
          <w:rFonts w:ascii="Arial Narrow" w:hAnsi="Arial Narrow"/>
          <w:b/>
          <w:bCs/>
        </w:rPr>
      </w:pPr>
      <w:r w:rsidRPr="002914A2">
        <w:rPr>
          <w:rFonts w:ascii="Arial Narrow" w:hAnsi="Arial Narrow"/>
          <w:b/>
          <w:bCs/>
        </w:rPr>
        <w:t>Professional Service</w:t>
      </w:r>
    </w:p>
    <w:p w14:paraId="3E684692"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West Orange Historic Preservation Commission</w:t>
      </w:r>
      <w:r w:rsidRPr="002914A2">
        <w:rPr>
          <w:rFonts w:ascii="Arial Narrow" w:hAnsi="Arial Narrow"/>
        </w:rPr>
        <w:br/>
        <w:t>Appointed by Mayor, 2022–Present</w:t>
      </w:r>
    </w:p>
    <w:p w14:paraId="416814F3"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Refereed Manuscripts for Various Journals</w:t>
      </w:r>
      <w:r w:rsidRPr="002914A2">
        <w:rPr>
          <w:rFonts w:ascii="Arial Narrow" w:hAnsi="Arial Narrow"/>
        </w:rPr>
        <w:br/>
        <w:t>Louisiana History (2022), Journal of American Ethnic History (2018), Journal of the Social History of Medicine (2017), Journal of the Civil War Era (2013), Historical Methods (2011, 2015), Citizenship Studies (2009), Social Science History (2009)</w:t>
      </w:r>
    </w:p>
    <w:p w14:paraId="50F873CF"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Refereed Book Manuscripts</w:t>
      </w:r>
      <w:r w:rsidRPr="002914A2">
        <w:rPr>
          <w:rFonts w:ascii="Arial Narrow" w:hAnsi="Arial Narrow"/>
        </w:rPr>
        <w:br/>
        <w:t>Ohio University Press (2021), Cambridge University Press (2018), Rowman &amp; Littlefield (2017)</w:t>
      </w:r>
    </w:p>
    <w:p w14:paraId="667FBB9E"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Reviewed Book Proposal</w:t>
      </w:r>
      <w:r w:rsidRPr="002914A2">
        <w:rPr>
          <w:rFonts w:ascii="Arial Narrow" w:hAnsi="Arial Narrow"/>
        </w:rPr>
        <w:t>, Routledge, September 2014</w:t>
      </w:r>
    </w:p>
    <w:p w14:paraId="4D4D7A0F"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lastRenderedPageBreak/>
        <w:t>H-Net Council</w:t>
      </w:r>
      <w:r w:rsidRPr="002914A2">
        <w:rPr>
          <w:rFonts w:ascii="Arial Narrow" w:hAnsi="Arial Narrow"/>
        </w:rPr>
        <w:t>, Fall 2013–Spring 2017</w:t>
      </w:r>
    </w:p>
    <w:p w14:paraId="30506D3D"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Book Review Editor</w:t>
      </w:r>
      <w:r w:rsidRPr="002914A2">
        <w:rPr>
          <w:rFonts w:ascii="Arial Narrow" w:hAnsi="Arial Narrow"/>
        </w:rPr>
        <w:t xml:space="preserve">, </w:t>
      </w:r>
      <w:r w:rsidRPr="002914A2">
        <w:rPr>
          <w:rFonts w:ascii="Arial Narrow" w:hAnsi="Arial Narrow"/>
          <w:i/>
          <w:iCs/>
        </w:rPr>
        <w:t>Journal of American Ethnic History</w:t>
      </w:r>
      <w:r w:rsidRPr="002914A2">
        <w:rPr>
          <w:rFonts w:ascii="Arial Narrow" w:hAnsi="Arial Narrow"/>
        </w:rPr>
        <w:t>, May 2011–May 2015</w:t>
      </w:r>
    </w:p>
    <w:p w14:paraId="187B8432"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Refereed Grant Proposal for the British Economic &amp; Social Research Council</w:t>
      </w:r>
      <w:r w:rsidRPr="002914A2">
        <w:rPr>
          <w:rFonts w:ascii="Arial Narrow" w:hAnsi="Arial Narrow"/>
        </w:rPr>
        <w:t>, 2009</w:t>
      </w:r>
    </w:p>
    <w:p w14:paraId="558B2D22"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Race &amp; Ethnicity Network Coordinator</w:t>
      </w:r>
      <w:r w:rsidRPr="002914A2">
        <w:rPr>
          <w:rFonts w:ascii="Arial Narrow" w:hAnsi="Arial Narrow"/>
        </w:rPr>
        <w:t xml:space="preserve">, Social Science History Association, </w:t>
      </w:r>
      <w:proofErr w:type="gramStart"/>
      <w:r w:rsidRPr="002914A2">
        <w:rPr>
          <w:rFonts w:ascii="Arial Narrow" w:hAnsi="Arial Narrow"/>
        </w:rPr>
        <w:t>Fall</w:t>
      </w:r>
      <w:proofErr w:type="gramEnd"/>
      <w:r w:rsidRPr="002914A2">
        <w:rPr>
          <w:rFonts w:ascii="Arial Narrow" w:hAnsi="Arial Narrow"/>
        </w:rPr>
        <w:t xml:space="preserve"> 2005–Fall 2010</w:t>
      </w:r>
    </w:p>
    <w:p w14:paraId="574F4951"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Newsletter Editor</w:t>
      </w:r>
      <w:r w:rsidRPr="002914A2">
        <w:rPr>
          <w:rFonts w:ascii="Arial Narrow" w:hAnsi="Arial Narrow"/>
        </w:rPr>
        <w:t>, Urban History Association, May 2005–January 2009</w:t>
      </w:r>
    </w:p>
    <w:p w14:paraId="17BC8BB5" w14:textId="77777777" w:rsidR="002914A2" w:rsidRPr="002914A2" w:rsidRDefault="009B24C9" w:rsidP="002914A2">
      <w:pPr>
        <w:rPr>
          <w:rFonts w:ascii="Arial Narrow" w:hAnsi="Arial Narrow"/>
        </w:rPr>
      </w:pPr>
      <w:r>
        <w:rPr>
          <w:rFonts w:ascii="Arial Narrow" w:hAnsi="Arial Narrow"/>
        </w:rPr>
        <w:pict w14:anchorId="4C921D18">
          <v:rect id="_x0000_i1037" style="width:0;height:1.5pt" o:hralign="center" o:hrstd="t" o:hr="t" fillcolor="#a0a0a0" stroked="f"/>
        </w:pict>
      </w:r>
    </w:p>
    <w:p w14:paraId="37486C15" w14:textId="77777777" w:rsidR="002914A2" w:rsidRPr="002914A2" w:rsidRDefault="002914A2" w:rsidP="002914A2">
      <w:pPr>
        <w:spacing w:before="100" w:beforeAutospacing="1" w:after="100" w:afterAutospacing="1"/>
        <w:outlineLvl w:val="2"/>
        <w:rPr>
          <w:rFonts w:ascii="Arial Narrow" w:hAnsi="Arial Narrow"/>
          <w:b/>
          <w:bCs/>
        </w:rPr>
      </w:pPr>
      <w:r w:rsidRPr="002914A2">
        <w:rPr>
          <w:rFonts w:ascii="Arial Narrow" w:hAnsi="Arial Narrow"/>
          <w:b/>
          <w:bCs/>
        </w:rPr>
        <w:t>Consulting</w:t>
      </w:r>
    </w:p>
    <w:p w14:paraId="7067267C"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History Methods Workshop</w:t>
      </w:r>
      <w:r w:rsidRPr="002914A2">
        <w:rPr>
          <w:rFonts w:ascii="Arial Narrow" w:hAnsi="Arial Narrow"/>
        </w:rPr>
        <w:t>, Livingston Public Schools, October 2023</w:t>
      </w:r>
    </w:p>
    <w:p w14:paraId="403C607A"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External Reviewer</w:t>
      </w:r>
      <w:r w:rsidRPr="002914A2">
        <w:rPr>
          <w:rFonts w:ascii="Arial Narrow" w:hAnsi="Arial Narrow"/>
        </w:rPr>
        <w:t>, Central Connecticut State University History Department, Spring 2023</w:t>
      </w:r>
    </w:p>
    <w:p w14:paraId="674E04DB"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External Reviewer</w:t>
      </w:r>
      <w:r w:rsidRPr="002914A2">
        <w:rPr>
          <w:rFonts w:ascii="Arial Narrow" w:hAnsi="Arial Narrow"/>
        </w:rPr>
        <w:t>, Towson University History Department, Spring 2018</w:t>
      </w:r>
    </w:p>
    <w:p w14:paraId="371D2BE9"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Curriculum Development</w:t>
      </w:r>
      <w:r w:rsidRPr="002914A2">
        <w:rPr>
          <w:rFonts w:ascii="Arial Narrow" w:hAnsi="Arial Narrow"/>
        </w:rPr>
        <w:t>, Clifton Public Schools, Fall 2009</w:t>
      </w:r>
    </w:p>
    <w:p w14:paraId="752A6820"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Reviewer</w:t>
      </w:r>
      <w:r w:rsidRPr="002914A2">
        <w:rPr>
          <w:rFonts w:ascii="Arial Narrow" w:hAnsi="Arial Narrow"/>
        </w:rPr>
        <w:t>, Teaching American History (TAH) Grant, United States DOE, Spring 2009</w:t>
      </w:r>
    </w:p>
    <w:p w14:paraId="76E995B3"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Reader</w:t>
      </w:r>
      <w:r w:rsidRPr="002914A2">
        <w:rPr>
          <w:rFonts w:ascii="Arial Narrow" w:hAnsi="Arial Narrow"/>
        </w:rPr>
        <w:t>, AP US History Exam, Tampa, FL, June 2017; June 2018</w:t>
      </w:r>
    </w:p>
    <w:p w14:paraId="7A20DA73"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Reader</w:t>
      </w:r>
      <w:r w:rsidRPr="002914A2">
        <w:rPr>
          <w:rFonts w:ascii="Arial Narrow" w:hAnsi="Arial Narrow"/>
        </w:rPr>
        <w:t>, AP US History Exam, Louisville, KY, June 2008; June 2009; June 2013</w:t>
      </w:r>
    </w:p>
    <w:p w14:paraId="596979AB"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History Methods Workshops</w:t>
      </w:r>
      <w:r w:rsidRPr="002914A2">
        <w:rPr>
          <w:rFonts w:ascii="Arial Narrow" w:hAnsi="Arial Narrow"/>
        </w:rPr>
        <w:t>, Weslaco ISD Summer Institute, May 31–June 3, 2005</w:t>
      </w:r>
    </w:p>
    <w:p w14:paraId="3E6D73C2"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Directed TAH Grant Workshops for Weslaco ISD</w:t>
      </w:r>
      <w:r w:rsidRPr="002914A2">
        <w:rPr>
          <w:rFonts w:ascii="Arial Narrow" w:hAnsi="Arial Narrow"/>
        </w:rPr>
        <w:t>, 2003–2005</w:t>
      </w:r>
    </w:p>
    <w:p w14:paraId="07FE9CC4"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Curriculum Development</w:t>
      </w:r>
      <w:r w:rsidRPr="002914A2">
        <w:rPr>
          <w:rFonts w:ascii="Arial Narrow" w:hAnsi="Arial Narrow"/>
        </w:rPr>
        <w:t>, Manhattan Hunter Science High School, 2004–2005</w:t>
      </w:r>
    </w:p>
    <w:p w14:paraId="4DD0C306"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TAH Grant Workshops for Texas Region I Teachers</w:t>
      </w:r>
      <w:r w:rsidRPr="002914A2">
        <w:rPr>
          <w:rFonts w:ascii="Arial Narrow" w:hAnsi="Arial Narrow"/>
        </w:rPr>
        <w:t>, June 22–24, 2004</w:t>
      </w:r>
    </w:p>
    <w:p w14:paraId="5CD6A361"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Directed TAH Grant, Summer Institute for Weslaco ISD</w:t>
      </w:r>
      <w:r w:rsidRPr="002914A2">
        <w:rPr>
          <w:rFonts w:ascii="Arial Narrow" w:hAnsi="Arial Narrow"/>
        </w:rPr>
        <w:t>, June 1–4, 2004</w:t>
      </w:r>
    </w:p>
    <w:p w14:paraId="3146B727"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Social Studies Textbook Contributor</w:t>
      </w:r>
      <w:r w:rsidRPr="002914A2">
        <w:rPr>
          <w:rFonts w:ascii="Arial Narrow" w:hAnsi="Arial Narrow"/>
        </w:rPr>
        <w:t>, Houghton Mifflin, Fall 2003</w:t>
      </w:r>
    </w:p>
    <w:p w14:paraId="00ED10C3" w14:textId="77777777" w:rsidR="002914A2" w:rsidRPr="002914A2" w:rsidRDefault="009B24C9" w:rsidP="002914A2">
      <w:pPr>
        <w:rPr>
          <w:rFonts w:ascii="Arial Narrow" w:hAnsi="Arial Narrow"/>
        </w:rPr>
      </w:pPr>
      <w:r>
        <w:rPr>
          <w:rFonts w:ascii="Arial Narrow" w:hAnsi="Arial Narrow"/>
        </w:rPr>
        <w:pict w14:anchorId="1C72F1E5">
          <v:rect id="_x0000_i1038" style="width:0;height:1.5pt" o:hralign="center" o:hrstd="t" o:hr="t" fillcolor="#a0a0a0" stroked="f"/>
        </w:pict>
      </w:r>
    </w:p>
    <w:p w14:paraId="21A8C828" w14:textId="77777777" w:rsidR="002914A2" w:rsidRPr="002914A2" w:rsidRDefault="002914A2" w:rsidP="002914A2">
      <w:pPr>
        <w:spacing w:before="100" w:beforeAutospacing="1" w:after="100" w:afterAutospacing="1"/>
        <w:outlineLvl w:val="2"/>
        <w:rPr>
          <w:rFonts w:ascii="Arial Narrow" w:hAnsi="Arial Narrow"/>
          <w:b/>
          <w:bCs/>
        </w:rPr>
      </w:pPr>
      <w:r w:rsidRPr="002914A2">
        <w:rPr>
          <w:rFonts w:ascii="Arial Narrow" w:hAnsi="Arial Narrow"/>
          <w:b/>
          <w:bCs/>
        </w:rPr>
        <w:t>Professional Organizations</w:t>
      </w:r>
    </w:p>
    <w:p w14:paraId="63136CAA"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Association for Undergraduate Education at Research Universities (UERU)</w:t>
      </w:r>
    </w:p>
    <w:p w14:paraId="7B3C9BB2"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lastRenderedPageBreak/>
        <w:t>American Association for State Colleges and Universities (AASCU)</w:t>
      </w:r>
    </w:p>
    <w:p w14:paraId="5F2DED67" w14:textId="77777777" w:rsidR="002914A2" w:rsidRPr="002914A2" w:rsidRDefault="002914A2" w:rsidP="000D77ED">
      <w:pPr>
        <w:spacing w:before="100" w:beforeAutospacing="1" w:after="100" w:afterAutospacing="1"/>
        <w:ind w:left="360"/>
        <w:rPr>
          <w:rFonts w:ascii="Arial Narrow" w:hAnsi="Arial Narrow"/>
        </w:rPr>
      </w:pPr>
      <w:r w:rsidRPr="002914A2">
        <w:rPr>
          <w:rFonts w:ascii="Arial Narrow" w:hAnsi="Arial Narrow"/>
        </w:rPr>
        <w:t>Association of Public and Land-Grant Universities (APLU)</w:t>
      </w:r>
    </w:p>
    <w:p w14:paraId="7FF97E6D" w14:textId="4520F194" w:rsidR="002914A2" w:rsidRDefault="002914A2" w:rsidP="000D77ED">
      <w:pPr>
        <w:spacing w:before="100" w:beforeAutospacing="1" w:after="100" w:afterAutospacing="1"/>
        <w:ind w:left="360"/>
        <w:rPr>
          <w:rFonts w:ascii="Arial Narrow" w:hAnsi="Arial Narrow"/>
        </w:rPr>
      </w:pPr>
      <w:r w:rsidRPr="002914A2">
        <w:rPr>
          <w:rFonts w:ascii="Arial Narrow" w:hAnsi="Arial Narrow"/>
        </w:rPr>
        <w:t>National Collegiate Honors Council (NCHC)</w:t>
      </w:r>
    </w:p>
    <w:p w14:paraId="1BE09B6D" w14:textId="5348E20A" w:rsidR="00E33B7B" w:rsidRDefault="00E33B7B" w:rsidP="000D77ED">
      <w:pPr>
        <w:spacing w:before="100" w:beforeAutospacing="1" w:after="100" w:afterAutospacing="1"/>
        <w:ind w:left="360"/>
        <w:rPr>
          <w:rFonts w:ascii="Arial Narrow" w:hAnsi="Arial Narrow"/>
        </w:rPr>
      </w:pPr>
      <w:r>
        <w:rPr>
          <w:rFonts w:ascii="Arial Narrow" w:hAnsi="Arial Narrow"/>
        </w:rPr>
        <w:t>South Carolina Historical Society (SCHS)</w:t>
      </w:r>
    </w:p>
    <w:p w14:paraId="2F5E4F6A" w14:textId="498E0C7C" w:rsidR="00E33B7B" w:rsidRPr="002914A2" w:rsidRDefault="00E33B7B" w:rsidP="000D77ED">
      <w:pPr>
        <w:spacing w:before="100" w:beforeAutospacing="1" w:after="100" w:afterAutospacing="1"/>
        <w:ind w:left="360"/>
        <w:rPr>
          <w:rFonts w:ascii="Arial Narrow" w:hAnsi="Arial Narrow"/>
        </w:rPr>
      </w:pPr>
      <w:r>
        <w:rPr>
          <w:rFonts w:ascii="Arial Narrow" w:hAnsi="Arial Narrow"/>
        </w:rPr>
        <w:t>American Historical Association (AHA)</w:t>
      </w:r>
    </w:p>
    <w:p w14:paraId="21741F06" w14:textId="77777777" w:rsidR="002914A2" w:rsidRPr="002914A2" w:rsidRDefault="009B24C9" w:rsidP="002914A2">
      <w:pPr>
        <w:rPr>
          <w:rFonts w:ascii="Arial Narrow" w:hAnsi="Arial Narrow"/>
        </w:rPr>
      </w:pPr>
      <w:r>
        <w:rPr>
          <w:rFonts w:ascii="Arial Narrow" w:hAnsi="Arial Narrow"/>
        </w:rPr>
        <w:pict w14:anchorId="00B69F4F">
          <v:rect id="_x0000_i1039" style="width:0;height:1.5pt" o:hralign="center" o:hrstd="t" o:hr="t" fillcolor="#a0a0a0" stroked="f"/>
        </w:pict>
      </w:r>
    </w:p>
    <w:p w14:paraId="175142E0" w14:textId="135C37CF" w:rsidR="002914A2" w:rsidRPr="002914A2" w:rsidRDefault="002914A2" w:rsidP="001E2404">
      <w:pPr>
        <w:spacing w:before="100" w:beforeAutospacing="1" w:after="100" w:afterAutospacing="1"/>
        <w:outlineLvl w:val="2"/>
        <w:rPr>
          <w:rFonts w:ascii="Arial Narrow" w:hAnsi="Arial Narrow"/>
          <w:b/>
          <w:bCs/>
        </w:rPr>
      </w:pPr>
      <w:r w:rsidRPr="002914A2">
        <w:rPr>
          <w:rFonts w:ascii="Arial Narrow" w:hAnsi="Arial Narrow"/>
          <w:b/>
          <w:bCs/>
        </w:rPr>
        <w:t>References</w:t>
      </w:r>
    </w:p>
    <w:p w14:paraId="237F3B42"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 xml:space="preserve">Sheila Amin Gutiérrez de </w:t>
      </w:r>
      <w:proofErr w:type="spellStart"/>
      <w:r w:rsidRPr="002914A2">
        <w:rPr>
          <w:rFonts w:ascii="Arial Narrow" w:hAnsi="Arial Narrow"/>
          <w:b/>
          <w:bCs/>
        </w:rPr>
        <w:t>Piñeres</w:t>
      </w:r>
      <w:proofErr w:type="spellEnd"/>
      <w:r w:rsidRPr="002914A2">
        <w:rPr>
          <w:rFonts w:ascii="Arial Narrow" w:hAnsi="Arial Narrow"/>
        </w:rPr>
        <w:br/>
        <w:t>Dean of Honors College, University of Central Florida</w:t>
      </w:r>
      <w:r w:rsidRPr="002914A2">
        <w:rPr>
          <w:rFonts w:ascii="Arial Narrow" w:hAnsi="Arial Narrow"/>
        </w:rPr>
        <w:br/>
        <w:t>Email: sheila@ucf.edu</w:t>
      </w:r>
    </w:p>
    <w:p w14:paraId="63110913"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 xml:space="preserve">Steve </w:t>
      </w:r>
      <w:proofErr w:type="spellStart"/>
      <w:r w:rsidRPr="002914A2">
        <w:rPr>
          <w:rFonts w:ascii="Arial Narrow" w:hAnsi="Arial Narrow"/>
          <w:b/>
          <w:bCs/>
        </w:rPr>
        <w:t>Dandaneau</w:t>
      </w:r>
      <w:proofErr w:type="spellEnd"/>
      <w:r w:rsidRPr="002914A2">
        <w:rPr>
          <w:rFonts w:ascii="Arial Narrow" w:hAnsi="Arial Narrow"/>
        </w:rPr>
        <w:br/>
        <w:t>Associate Provost, Colorado State University &amp; Executive Director of the Association for Undergraduate Education at Research Universities</w:t>
      </w:r>
      <w:r w:rsidRPr="002914A2">
        <w:rPr>
          <w:rFonts w:ascii="Arial Narrow" w:hAnsi="Arial Narrow"/>
        </w:rPr>
        <w:br/>
        <w:t>Email: steven.dandaneau@colostate.edu</w:t>
      </w:r>
    </w:p>
    <w:p w14:paraId="1F95FD4A"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Junius Gonzales</w:t>
      </w:r>
      <w:r w:rsidRPr="002914A2">
        <w:rPr>
          <w:rFonts w:ascii="Arial Narrow" w:hAnsi="Arial Narrow"/>
        </w:rPr>
        <w:br/>
        <w:t>Provost &amp; Senior Vice President for Academic Affairs, Montclair State University</w:t>
      </w:r>
      <w:r w:rsidRPr="002914A2">
        <w:rPr>
          <w:rFonts w:ascii="Arial Narrow" w:hAnsi="Arial Narrow"/>
        </w:rPr>
        <w:br/>
        <w:t>Email: gonzalesj@montclair.edu</w:t>
      </w:r>
    </w:p>
    <w:p w14:paraId="5822BC20"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Danielle Insalaco-Egan</w:t>
      </w:r>
      <w:r w:rsidRPr="002914A2">
        <w:rPr>
          <w:rFonts w:ascii="Arial Narrow" w:hAnsi="Arial Narrow"/>
        </w:rPr>
        <w:br/>
        <w:t>Associate Provost for Undergraduate Studies and Acting Dean of University College, Montclair State University</w:t>
      </w:r>
      <w:r w:rsidRPr="002914A2">
        <w:rPr>
          <w:rFonts w:ascii="Arial Narrow" w:hAnsi="Arial Narrow"/>
        </w:rPr>
        <w:br/>
        <w:t>Email: insalacoegad@montclair.edu</w:t>
      </w:r>
    </w:p>
    <w:p w14:paraId="4797F2F6"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Emily Isaacs</w:t>
      </w:r>
      <w:r w:rsidRPr="002914A2">
        <w:rPr>
          <w:rFonts w:ascii="Arial Narrow" w:hAnsi="Arial Narrow"/>
        </w:rPr>
        <w:br/>
        <w:t>Executive Director of the Office of Faculty Excellence, Montclair State University</w:t>
      </w:r>
      <w:r w:rsidRPr="002914A2">
        <w:rPr>
          <w:rFonts w:ascii="Arial Narrow" w:hAnsi="Arial Narrow"/>
        </w:rPr>
        <w:br/>
        <w:t>Email: isaacse@montclair.edu</w:t>
      </w:r>
    </w:p>
    <w:p w14:paraId="2B50B151"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Alberto Rodriguez</w:t>
      </w:r>
      <w:r w:rsidRPr="002914A2">
        <w:rPr>
          <w:rFonts w:ascii="Arial Narrow" w:hAnsi="Arial Narrow"/>
        </w:rPr>
        <w:br/>
        <w:t>Professor of History &amp; Director of Mexican American Studies, TAMU-Kingsville</w:t>
      </w:r>
      <w:r w:rsidRPr="002914A2">
        <w:rPr>
          <w:rFonts w:ascii="Arial Narrow" w:hAnsi="Arial Narrow"/>
        </w:rPr>
        <w:br/>
        <w:t>Email: alberto.rodriguez2@tamuk.edu</w:t>
      </w:r>
    </w:p>
    <w:p w14:paraId="51AF441F" w14:textId="77777777" w:rsidR="002914A2" w:rsidRPr="002914A2" w:rsidRDefault="002914A2" w:rsidP="00A90128">
      <w:pPr>
        <w:spacing w:before="100" w:beforeAutospacing="1" w:after="100" w:afterAutospacing="1"/>
        <w:ind w:left="360"/>
        <w:rPr>
          <w:rFonts w:ascii="Arial Narrow" w:hAnsi="Arial Narrow"/>
        </w:rPr>
      </w:pPr>
      <w:r w:rsidRPr="002914A2">
        <w:rPr>
          <w:rFonts w:ascii="Arial Narrow" w:hAnsi="Arial Narrow"/>
          <w:b/>
          <w:bCs/>
        </w:rPr>
        <w:t>James P. Woodard</w:t>
      </w:r>
      <w:r w:rsidRPr="002914A2">
        <w:rPr>
          <w:rFonts w:ascii="Arial Narrow" w:hAnsi="Arial Narrow"/>
        </w:rPr>
        <w:br/>
        <w:t>Professor of History, Montclair State University</w:t>
      </w:r>
      <w:r w:rsidRPr="002914A2">
        <w:rPr>
          <w:rFonts w:ascii="Arial Narrow" w:hAnsi="Arial Narrow"/>
        </w:rPr>
        <w:br/>
        <w:t>Email: woodardj@montclair.edu</w:t>
      </w:r>
    </w:p>
    <w:p w14:paraId="390C88C2" w14:textId="6F11E38B" w:rsidR="00D34945" w:rsidRPr="002914A2" w:rsidRDefault="00D34945" w:rsidP="002914A2">
      <w:pPr>
        <w:rPr>
          <w:rFonts w:ascii="Arial Narrow" w:hAnsi="Arial Narrow"/>
        </w:rPr>
      </w:pPr>
    </w:p>
    <w:sectPr w:rsidR="00D34945" w:rsidRPr="002914A2" w:rsidSect="003461DD">
      <w:headerReference w:type="defaul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63BB9" w14:textId="77777777" w:rsidR="00C53ABC" w:rsidRDefault="00C53ABC">
      <w:r>
        <w:separator/>
      </w:r>
    </w:p>
  </w:endnote>
  <w:endnote w:type="continuationSeparator" w:id="0">
    <w:p w14:paraId="6E13F796" w14:textId="77777777" w:rsidR="00C53ABC" w:rsidRDefault="00C5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1624C" w14:textId="77777777" w:rsidR="00C53ABC" w:rsidRDefault="00C53ABC">
      <w:r>
        <w:separator/>
      </w:r>
    </w:p>
  </w:footnote>
  <w:footnote w:type="continuationSeparator" w:id="0">
    <w:p w14:paraId="07D98277" w14:textId="77777777" w:rsidR="00C53ABC" w:rsidRDefault="00C5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A252" w14:textId="13A0FB1D" w:rsidR="00DA6DA6" w:rsidRDefault="00DA6DA6">
    <w:pPr>
      <w:pStyle w:val="Header"/>
      <w:jc w:val="center"/>
    </w:pPr>
    <w:r>
      <w:t xml:space="preserve">Strickland, </w:t>
    </w:r>
    <w:sdt>
      <w:sdtPr>
        <w:id w:val="21085377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B2D8F">
          <w:rPr>
            <w:noProof/>
          </w:rPr>
          <w:t>2</w:t>
        </w:r>
        <w:r>
          <w:rPr>
            <w:noProof/>
          </w:rPr>
          <w:fldChar w:fldCharType="end"/>
        </w:r>
      </w:sdtContent>
    </w:sdt>
  </w:p>
  <w:p w14:paraId="5ADCA253" w14:textId="77777777" w:rsidR="00DA6DA6" w:rsidRDefault="00DA6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5016"/>
    <w:multiLevelType w:val="multilevel"/>
    <w:tmpl w:val="212A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3271"/>
    <w:multiLevelType w:val="multilevel"/>
    <w:tmpl w:val="C2E4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45A29"/>
    <w:multiLevelType w:val="multilevel"/>
    <w:tmpl w:val="3312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8493A"/>
    <w:multiLevelType w:val="multilevel"/>
    <w:tmpl w:val="D864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B0BEE"/>
    <w:multiLevelType w:val="multilevel"/>
    <w:tmpl w:val="DC6E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B3668"/>
    <w:multiLevelType w:val="multilevel"/>
    <w:tmpl w:val="EC66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1625A"/>
    <w:multiLevelType w:val="multilevel"/>
    <w:tmpl w:val="C9A6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04A37"/>
    <w:multiLevelType w:val="multilevel"/>
    <w:tmpl w:val="D32E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A2724"/>
    <w:multiLevelType w:val="multilevel"/>
    <w:tmpl w:val="9E6C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67B67"/>
    <w:multiLevelType w:val="multilevel"/>
    <w:tmpl w:val="DE2E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A59A7"/>
    <w:multiLevelType w:val="multilevel"/>
    <w:tmpl w:val="4ECC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F66EA"/>
    <w:multiLevelType w:val="multilevel"/>
    <w:tmpl w:val="FD68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10AE3"/>
    <w:multiLevelType w:val="multilevel"/>
    <w:tmpl w:val="9348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87520"/>
    <w:multiLevelType w:val="multilevel"/>
    <w:tmpl w:val="4012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F0964"/>
    <w:multiLevelType w:val="multilevel"/>
    <w:tmpl w:val="C9AE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93438"/>
    <w:multiLevelType w:val="multilevel"/>
    <w:tmpl w:val="FBA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E2CAF"/>
    <w:multiLevelType w:val="multilevel"/>
    <w:tmpl w:val="BDB2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07A95"/>
    <w:multiLevelType w:val="multilevel"/>
    <w:tmpl w:val="FF6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F593B"/>
    <w:multiLevelType w:val="multilevel"/>
    <w:tmpl w:val="DB7C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787DC7"/>
    <w:multiLevelType w:val="multilevel"/>
    <w:tmpl w:val="412C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3F6F"/>
    <w:multiLevelType w:val="multilevel"/>
    <w:tmpl w:val="AB3E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B4CA5"/>
    <w:multiLevelType w:val="multilevel"/>
    <w:tmpl w:val="4BB0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3E0"/>
    <w:multiLevelType w:val="multilevel"/>
    <w:tmpl w:val="47BE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756FE"/>
    <w:multiLevelType w:val="multilevel"/>
    <w:tmpl w:val="267E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BA631B"/>
    <w:multiLevelType w:val="multilevel"/>
    <w:tmpl w:val="7ED6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F76568"/>
    <w:multiLevelType w:val="multilevel"/>
    <w:tmpl w:val="17C0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FF37C6"/>
    <w:multiLevelType w:val="multilevel"/>
    <w:tmpl w:val="C1A6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D87A1E"/>
    <w:multiLevelType w:val="multilevel"/>
    <w:tmpl w:val="2706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72AA8"/>
    <w:multiLevelType w:val="multilevel"/>
    <w:tmpl w:val="4772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463C43"/>
    <w:multiLevelType w:val="multilevel"/>
    <w:tmpl w:val="27DE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E51E2"/>
    <w:multiLevelType w:val="multilevel"/>
    <w:tmpl w:val="4474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44BE4"/>
    <w:multiLevelType w:val="multilevel"/>
    <w:tmpl w:val="37B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5700D"/>
    <w:multiLevelType w:val="multilevel"/>
    <w:tmpl w:val="0386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C6820"/>
    <w:multiLevelType w:val="multilevel"/>
    <w:tmpl w:val="C0C6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7F26F4"/>
    <w:multiLevelType w:val="multilevel"/>
    <w:tmpl w:val="56D8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616A8E"/>
    <w:multiLevelType w:val="multilevel"/>
    <w:tmpl w:val="2D50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F57D56"/>
    <w:multiLevelType w:val="multilevel"/>
    <w:tmpl w:val="36B2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80E51"/>
    <w:multiLevelType w:val="multilevel"/>
    <w:tmpl w:val="F536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443811"/>
    <w:multiLevelType w:val="hybridMultilevel"/>
    <w:tmpl w:val="5A2A9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16F70"/>
    <w:multiLevelType w:val="multilevel"/>
    <w:tmpl w:val="CB0C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1B0110"/>
    <w:multiLevelType w:val="multilevel"/>
    <w:tmpl w:val="C674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D94078"/>
    <w:multiLevelType w:val="multilevel"/>
    <w:tmpl w:val="F288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B0503F"/>
    <w:multiLevelType w:val="multilevel"/>
    <w:tmpl w:val="A19C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2F6481"/>
    <w:multiLevelType w:val="multilevel"/>
    <w:tmpl w:val="092E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115114"/>
    <w:multiLevelType w:val="multilevel"/>
    <w:tmpl w:val="7C74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3"/>
  </w:num>
  <w:num w:numId="3">
    <w:abstractNumId w:val="7"/>
  </w:num>
  <w:num w:numId="4">
    <w:abstractNumId w:val="26"/>
  </w:num>
  <w:num w:numId="5">
    <w:abstractNumId w:val="19"/>
  </w:num>
  <w:num w:numId="6">
    <w:abstractNumId w:val="43"/>
  </w:num>
  <w:num w:numId="7">
    <w:abstractNumId w:val="29"/>
  </w:num>
  <w:num w:numId="8">
    <w:abstractNumId w:val="31"/>
  </w:num>
  <w:num w:numId="9">
    <w:abstractNumId w:val="0"/>
  </w:num>
  <w:num w:numId="10">
    <w:abstractNumId w:val="32"/>
  </w:num>
  <w:num w:numId="11">
    <w:abstractNumId w:val="12"/>
  </w:num>
  <w:num w:numId="12">
    <w:abstractNumId w:val="35"/>
  </w:num>
  <w:num w:numId="13">
    <w:abstractNumId w:val="5"/>
  </w:num>
  <w:num w:numId="14">
    <w:abstractNumId w:val="3"/>
  </w:num>
  <w:num w:numId="15">
    <w:abstractNumId w:val="6"/>
  </w:num>
  <w:num w:numId="16">
    <w:abstractNumId w:val="14"/>
  </w:num>
  <w:num w:numId="17">
    <w:abstractNumId w:val="28"/>
  </w:num>
  <w:num w:numId="18">
    <w:abstractNumId w:val="23"/>
  </w:num>
  <w:num w:numId="19">
    <w:abstractNumId w:val="39"/>
  </w:num>
  <w:num w:numId="20">
    <w:abstractNumId w:val="21"/>
  </w:num>
  <w:num w:numId="21">
    <w:abstractNumId w:val="15"/>
  </w:num>
  <w:num w:numId="22">
    <w:abstractNumId w:val="10"/>
  </w:num>
  <w:num w:numId="23">
    <w:abstractNumId w:val="4"/>
  </w:num>
  <w:num w:numId="24">
    <w:abstractNumId w:val="8"/>
  </w:num>
  <w:num w:numId="25">
    <w:abstractNumId w:val="13"/>
  </w:num>
  <w:num w:numId="26">
    <w:abstractNumId w:val="41"/>
  </w:num>
  <w:num w:numId="27">
    <w:abstractNumId w:val="40"/>
  </w:num>
  <w:num w:numId="28">
    <w:abstractNumId w:val="24"/>
  </w:num>
  <w:num w:numId="29">
    <w:abstractNumId w:val="38"/>
  </w:num>
  <w:num w:numId="30">
    <w:abstractNumId w:val="36"/>
  </w:num>
  <w:num w:numId="31">
    <w:abstractNumId w:val="30"/>
  </w:num>
  <w:num w:numId="32">
    <w:abstractNumId w:val="11"/>
  </w:num>
  <w:num w:numId="33">
    <w:abstractNumId w:val="20"/>
  </w:num>
  <w:num w:numId="34">
    <w:abstractNumId w:val="44"/>
  </w:num>
  <w:num w:numId="35">
    <w:abstractNumId w:val="16"/>
  </w:num>
  <w:num w:numId="36">
    <w:abstractNumId w:val="22"/>
  </w:num>
  <w:num w:numId="37">
    <w:abstractNumId w:val="18"/>
  </w:num>
  <w:num w:numId="38">
    <w:abstractNumId w:val="25"/>
  </w:num>
  <w:num w:numId="39">
    <w:abstractNumId w:val="34"/>
  </w:num>
  <w:num w:numId="40">
    <w:abstractNumId w:val="42"/>
  </w:num>
  <w:num w:numId="41">
    <w:abstractNumId w:val="37"/>
  </w:num>
  <w:num w:numId="42">
    <w:abstractNumId w:val="1"/>
  </w:num>
  <w:num w:numId="43">
    <w:abstractNumId w:val="2"/>
  </w:num>
  <w:num w:numId="44">
    <w:abstractNumId w:val="27"/>
  </w:num>
  <w:num w:numId="45">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0MjY3tTAwMDU0NjVT0lEKTi0uzszPAykwqgUA7j/2LiwAAAA="/>
  </w:docVars>
  <w:rsids>
    <w:rsidRoot w:val="00C9224F"/>
    <w:rsid w:val="0000309D"/>
    <w:rsid w:val="00005704"/>
    <w:rsid w:val="000134A7"/>
    <w:rsid w:val="0001412D"/>
    <w:rsid w:val="000147AF"/>
    <w:rsid w:val="00015658"/>
    <w:rsid w:val="00020BBB"/>
    <w:rsid w:val="000239DA"/>
    <w:rsid w:val="00024C8A"/>
    <w:rsid w:val="00024F2F"/>
    <w:rsid w:val="000269B3"/>
    <w:rsid w:val="0003032C"/>
    <w:rsid w:val="00031B88"/>
    <w:rsid w:val="000423EB"/>
    <w:rsid w:val="00043D80"/>
    <w:rsid w:val="00044F13"/>
    <w:rsid w:val="000467CA"/>
    <w:rsid w:val="00046F44"/>
    <w:rsid w:val="00051183"/>
    <w:rsid w:val="00051614"/>
    <w:rsid w:val="00051FE7"/>
    <w:rsid w:val="0005217E"/>
    <w:rsid w:val="00052B6E"/>
    <w:rsid w:val="000560E8"/>
    <w:rsid w:val="00060853"/>
    <w:rsid w:val="00060D5B"/>
    <w:rsid w:val="0006159D"/>
    <w:rsid w:val="00061CCC"/>
    <w:rsid w:val="000623C8"/>
    <w:rsid w:val="0006625E"/>
    <w:rsid w:val="00070150"/>
    <w:rsid w:val="00076EAE"/>
    <w:rsid w:val="00083590"/>
    <w:rsid w:val="000859FE"/>
    <w:rsid w:val="00097FA5"/>
    <w:rsid w:val="000A139D"/>
    <w:rsid w:val="000A22AC"/>
    <w:rsid w:val="000A32F8"/>
    <w:rsid w:val="000A4A19"/>
    <w:rsid w:val="000A6350"/>
    <w:rsid w:val="000A72B0"/>
    <w:rsid w:val="000B2405"/>
    <w:rsid w:val="000B2422"/>
    <w:rsid w:val="000B2D8F"/>
    <w:rsid w:val="000B487D"/>
    <w:rsid w:val="000C49C0"/>
    <w:rsid w:val="000C4FB4"/>
    <w:rsid w:val="000C59F0"/>
    <w:rsid w:val="000C70E9"/>
    <w:rsid w:val="000C7BFB"/>
    <w:rsid w:val="000D31D0"/>
    <w:rsid w:val="000D77ED"/>
    <w:rsid w:val="000E0DE9"/>
    <w:rsid w:val="000E1130"/>
    <w:rsid w:val="000F1AAE"/>
    <w:rsid w:val="000F7CB1"/>
    <w:rsid w:val="00101443"/>
    <w:rsid w:val="001015A4"/>
    <w:rsid w:val="00101803"/>
    <w:rsid w:val="00102081"/>
    <w:rsid w:val="00102604"/>
    <w:rsid w:val="00106C0D"/>
    <w:rsid w:val="001138AD"/>
    <w:rsid w:val="001138F5"/>
    <w:rsid w:val="0011507C"/>
    <w:rsid w:val="001151D7"/>
    <w:rsid w:val="001163FD"/>
    <w:rsid w:val="00120D19"/>
    <w:rsid w:val="0012718C"/>
    <w:rsid w:val="0013711F"/>
    <w:rsid w:val="001509D5"/>
    <w:rsid w:val="001543EE"/>
    <w:rsid w:val="00155C17"/>
    <w:rsid w:val="00173792"/>
    <w:rsid w:val="00176FA5"/>
    <w:rsid w:val="0018138C"/>
    <w:rsid w:val="00181E02"/>
    <w:rsid w:val="00182E58"/>
    <w:rsid w:val="00187D59"/>
    <w:rsid w:val="001943BB"/>
    <w:rsid w:val="0019498A"/>
    <w:rsid w:val="001A31E8"/>
    <w:rsid w:val="001A497D"/>
    <w:rsid w:val="001A5B72"/>
    <w:rsid w:val="001A5E12"/>
    <w:rsid w:val="001B4196"/>
    <w:rsid w:val="001B4B48"/>
    <w:rsid w:val="001B4B51"/>
    <w:rsid w:val="001B587E"/>
    <w:rsid w:val="001B7924"/>
    <w:rsid w:val="001C0B49"/>
    <w:rsid w:val="001C19D7"/>
    <w:rsid w:val="001C4164"/>
    <w:rsid w:val="001C5C52"/>
    <w:rsid w:val="001C693E"/>
    <w:rsid w:val="001C73A5"/>
    <w:rsid w:val="001D02DF"/>
    <w:rsid w:val="001D189B"/>
    <w:rsid w:val="001D5A66"/>
    <w:rsid w:val="001E2404"/>
    <w:rsid w:val="001E5138"/>
    <w:rsid w:val="001E6B02"/>
    <w:rsid w:val="001E70A0"/>
    <w:rsid w:val="001F2F5A"/>
    <w:rsid w:val="001F441E"/>
    <w:rsid w:val="002021CA"/>
    <w:rsid w:val="002216F9"/>
    <w:rsid w:val="00221957"/>
    <w:rsid w:val="00223A1C"/>
    <w:rsid w:val="00225939"/>
    <w:rsid w:val="00225C1A"/>
    <w:rsid w:val="002264DC"/>
    <w:rsid w:val="002316F7"/>
    <w:rsid w:val="00231932"/>
    <w:rsid w:val="0023686F"/>
    <w:rsid w:val="00236904"/>
    <w:rsid w:val="00237973"/>
    <w:rsid w:val="00240615"/>
    <w:rsid w:val="002413E2"/>
    <w:rsid w:val="00241621"/>
    <w:rsid w:val="00241F41"/>
    <w:rsid w:val="00251615"/>
    <w:rsid w:val="0025324C"/>
    <w:rsid w:val="00256619"/>
    <w:rsid w:val="00262035"/>
    <w:rsid w:val="0026576A"/>
    <w:rsid w:val="00276984"/>
    <w:rsid w:val="00284112"/>
    <w:rsid w:val="0028425B"/>
    <w:rsid w:val="00287691"/>
    <w:rsid w:val="00290CBA"/>
    <w:rsid w:val="002914A2"/>
    <w:rsid w:val="00291619"/>
    <w:rsid w:val="00293418"/>
    <w:rsid w:val="0029523A"/>
    <w:rsid w:val="002973C7"/>
    <w:rsid w:val="00297D1C"/>
    <w:rsid w:val="002A03A0"/>
    <w:rsid w:val="002A1317"/>
    <w:rsid w:val="002A1712"/>
    <w:rsid w:val="002A26DB"/>
    <w:rsid w:val="002A5144"/>
    <w:rsid w:val="002B0181"/>
    <w:rsid w:val="002B18B1"/>
    <w:rsid w:val="002C0072"/>
    <w:rsid w:val="002C0946"/>
    <w:rsid w:val="002C3A6B"/>
    <w:rsid w:val="002E279F"/>
    <w:rsid w:val="002E4B2B"/>
    <w:rsid w:val="002E7691"/>
    <w:rsid w:val="002E7BD9"/>
    <w:rsid w:val="002E7CC5"/>
    <w:rsid w:val="002F1981"/>
    <w:rsid w:val="002F2CC5"/>
    <w:rsid w:val="002F47B9"/>
    <w:rsid w:val="002F54D8"/>
    <w:rsid w:val="002F5C80"/>
    <w:rsid w:val="002F7900"/>
    <w:rsid w:val="003058CA"/>
    <w:rsid w:val="00320795"/>
    <w:rsid w:val="00320D05"/>
    <w:rsid w:val="00325636"/>
    <w:rsid w:val="00325DD0"/>
    <w:rsid w:val="00332BFA"/>
    <w:rsid w:val="003351F0"/>
    <w:rsid w:val="0034555E"/>
    <w:rsid w:val="003461DD"/>
    <w:rsid w:val="0034680A"/>
    <w:rsid w:val="00347AC8"/>
    <w:rsid w:val="003509AC"/>
    <w:rsid w:val="0035117F"/>
    <w:rsid w:val="00351F81"/>
    <w:rsid w:val="003559AA"/>
    <w:rsid w:val="00356134"/>
    <w:rsid w:val="00362343"/>
    <w:rsid w:val="00366D02"/>
    <w:rsid w:val="00374782"/>
    <w:rsid w:val="00374862"/>
    <w:rsid w:val="003753C7"/>
    <w:rsid w:val="00382A83"/>
    <w:rsid w:val="00385D92"/>
    <w:rsid w:val="0038680A"/>
    <w:rsid w:val="00386A47"/>
    <w:rsid w:val="00391581"/>
    <w:rsid w:val="003923B2"/>
    <w:rsid w:val="00395C46"/>
    <w:rsid w:val="003A5E3B"/>
    <w:rsid w:val="003A707E"/>
    <w:rsid w:val="003B3348"/>
    <w:rsid w:val="003B5B79"/>
    <w:rsid w:val="003B5F2F"/>
    <w:rsid w:val="003B6FA0"/>
    <w:rsid w:val="003B7668"/>
    <w:rsid w:val="003C12F0"/>
    <w:rsid w:val="003C4FB7"/>
    <w:rsid w:val="003C7131"/>
    <w:rsid w:val="003D3DC8"/>
    <w:rsid w:val="003D61B6"/>
    <w:rsid w:val="003E2061"/>
    <w:rsid w:val="003E5AE0"/>
    <w:rsid w:val="003F1312"/>
    <w:rsid w:val="003F3902"/>
    <w:rsid w:val="003F620D"/>
    <w:rsid w:val="003F6D4C"/>
    <w:rsid w:val="003F6E4D"/>
    <w:rsid w:val="00403B6C"/>
    <w:rsid w:val="00405ACD"/>
    <w:rsid w:val="00410ACC"/>
    <w:rsid w:val="00412894"/>
    <w:rsid w:val="00415685"/>
    <w:rsid w:val="00415FDD"/>
    <w:rsid w:val="00416976"/>
    <w:rsid w:val="00425CD0"/>
    <w:rsid w:val="00430200"/>
    <w:rsid w:val="00435BA2"/>
    <w:rsid w:val="004371D8"/>
    <w:rsid w:val="004377ED"/>
    <w:rsid w:val="00437A43"/>
    <w:rsid w:val="00440CA7"/>
    <w:rsid w:val="00442D44"/>
    <w:rsid w:val="0044349C"/>
    <w:rsid w:val="00447A86"/>
    <w:rsid w:val="0045114C"/>
    <w:rsid w:val="00456436"/>
    <w:rsid w:val="0045686D"/>
    <w:rsid w:val="00460CFB"/>
    <w:rsid w:val="00465FF3"/>
    <w:rsid w:val="00467DFB"/>
    <w:rsid w:val="00467FF7"/>
    <w:rsid w:val="004720E9"/>
    <w:rsid w:val="00474F33"/>
    <w:rsid w:val="00475359"/>
    <w:rsid w:val="0047566C"/>
    <w:rsid w:val="0047643B"/>
    <w:rsid w:val="0048004D"/>
    <w:rsid w:val="004848A8"/>
    <w:rsid w:val="00484B90"/>
    <w:rsid w:val="0048756F"/>
    <w:rsid w:val="004877B8"/>
    <w:rsid w:val="004903B4"/>
    <w:rsid w:val="0049737E"/>
    <w:rsid w:val="004A084C"/>
    <w:rsid w:val="004A140B"/>
    <w:rsid w:val="004A2242"/>
    <w:rsid w:val="004A374F"/>
    <w:rsid w:val="004A75FA"/>
    <w:rsid w:val="004B0B7E"/>
    <w:rsid w:val="004B1BE9"/>
    <w:rsid w:val="004B1E76"/>
    <w:rsid w:val="004B44E0"/>
    <w:rsid w:val="004C0C1B"/>
    <w:rsid w:val="004C18AB"/>
    <w:rsid w:val="004C7C13"/>
    <w:rsid w:val="004D1BF9"/>
    <w:rsid w:val="004D2AB0"/>
    <w:rsid w:val="004D5BB1"/>
    <w:rsid w:val="004E2E99"/>
    <w:rsid w:val="004E5693"/>
    <w:rsid w:val="004E5F5E"/>
    <w:rsid w:val="004E64D6"/>
    <w:rsid w:val="004F45CC"/>
    <w:rsid w:val="004F794D"/>
    <w:rsid w:val="00501A09"/>
    <w:rsid w:val="00511711"/>
    <w:rsid w:val="00516565"/>
    <w:rsid w:val="00525458"/>
    <w:rsid w:val="00543D3B"/>
    <w:rsid w:val="0054719C"/>
    <w:rsid w:val="00552D43"/>
    <w:rsid w:val="00552E3B"/>
    <w:rsid w:val="005531AA"/>
    <w:rsid w:val="0055463C"/>
    <w:rsid w:val="00554987"/>
    <w:rsid w:val="00554ED2"/>
    <w:rsid w:val="00561420"/>
    <w:rsid w:val="00564C59"/>
    <w:rsid w:val="00564CDE"/>
    <w:rsid w:val="00570EB7"/>
    <w:rsid w:val="00572175"/>
    <w:rsid w:val="005725E5"/>
    <w:rsid w:val="00574BE3"/>
    <w:rsid w:val="00576527"/>
    <w:rsid w:val="00580EF4"/>
    <w:rsid w:val="005825B7"/>
    <w:rsid w:val="00582BFC"/>
    <w:rsid w:val="0058420E"/>
    <w:rsid w:val="00592506"/>
    <w:rsid w:val="00593444"/>
    <w:rsid w:val="00593E16"/>
    <w:rsid w:val="00595CDD"/>
    <w:rsid w:val="005A2F7D"/>
    <w:rsid w:val="005A762D"/>
    <w:rsid w:val="005B15AC"/>
    <w:rsid w:val="005B2D74"/>
    <w:rsid w:val="005B3031"/>
    <w:rsid w:val="005B5A9C"/>
    <w:rsid w:val="005B6DAB"/>
    <w:rsid w:val="005C1C65"/>
    <w:rsid w:val="005C2B26"/>
    <w:rsid w:val="005C3B91"/>
    <w:rsid w:val="005C3CEF"/>
    <w:rsid w:val="005C44A2"/>
    <w:rsid w:val="005C53A6"/>
    <w:rsid w:val="005C665B"/>
    <w:rsid w:val="005D01B9"/>
    <w:rsid w:val="005D10E7"/>
    <w:rsid w:val="005D2968"/>
    <w:rsid w:val="005D4AB9"/>
    <w:rsid w:val="005D587C"/>
    <w:rsid w:val="005D60BA"/>
    <w:rsid w:val="005D66D8"/>
    <w:rsid w:val="005D6D99"/>
    <w:rsid w:val="005D7ACD"/>
    <w:rsid w:val="005E2683"/>
    <w:rsid w:val="005E2BEE"/>
    <w:rsid w:val="005E5BB4"/>
    <w:rsid w:val="005E63F2"/>
    <w:rsid w:val="005E6AAC"/>
    <w:rsid w:val="005F0BF9"/>
    <w:rsid w:val="005F26E8"/>
    <w:rsid w:val="005F3AEA"/>
    <w:rsid w:val="005F60EB"/>
    <w:rsid w:val="005F61A6"/>
    <w:rsid w:val="005F7A6C"/>
    <w:rsid w:val="00601677"/>
    <w:rsid w:val="0060525C"/>
    <w:rsid w:val="00610423"/>
    <w:rsid w:val="00612129"/>
    <w:rsid w:val="0061355D"/>
    <w:rsid w:val="006137F8"/>
    <w:rsid w:val="00617ACA"/>
    <w:rsid w:val="006215C3"/>
    <w:rsid w:val="006228CD"/>
    <w:rsid w:val="00625068"/>
    <w:rsid w:val="00631D96"/>
    <w:rsid w:val="006341AD"/>
    <w:rsid w:val="00634B96"/>
    <w:rsid w:val="00640075"/>
    <w:rsid w:val="006426BC"/>
    <w:rsid w:val="00643963"/>
    <w:rsid w:val="00643982"/>
    <w:rsid w:val="006453B7"/>
    <w:rsid w:val="00651E09"/>
    <w:rsid w:val="006529CA"/>
    <w:rsid w:val="0065460B"/>
    <w:rsid w:val="0065737A"/>
    <w:rsid w:val="00661455"/>
    <w:rsid w:val="006627AC"/>
    <w:rsid w:val="0066337B"/>
    <w:rsid w:val="00664024"/>
    <w:rsid w:val="006655C5"/>
    <w:rsid w:val="00670648"/>
    <w:rsid w:val="00676B8D"/>
    <w:rsid w:val="00680D56"/>
    <w:rsid w:val="00682FD6"/>
    <w:rsid w:val="00685F80"/>
    <w:rsid w:val="006879E7"/>
    <w:rsid w:val="00696F67"/>
    <w:rsid w:val="006A16C2"/>
    <w:rsid w:val="006A28D5"/>
    <w:rsid w:val="006A4B9A"/>
    <w:rsid w:val="006A5B8F"/>
    <w:rsid w:val="006A7683"/>
    <w:rsid w:val="006B717D"/>
    <w:rsid w:val="006C1F4A"/>
    <w:rsid w:val="006D1F68"/>
    <w:rsid w:val="006D6B6B"/>
    <w:rsid w:val="006F1051"/>
    <w:rsid w:val="006F3126"/>
    <w:rsid w:val="006F5331"/>
    <w:rsid w:val="006F58BF"/>
    <w:rsid w:val="006F6A47"/>
    <w:rsid w:val="006F7EFA"/>
    <w:rsid w:val="00701597"/>
    <w:rsid w:val="007023DC"/>
    <w:rsid w:val="007115C4"/>
    <w:rsid w:val="0071178D"/>
    <w:rsid w:val="00712EA6"/>
    <w:rsid w:val="00713A74"/>
    <w:rsid w:val="00715F34"/>
    <w:rsid w:val="007203D5"/>
    <w:rsid w:val="00723856"/>
    <w:rsid w:val="007246E8"/>
    <w:rsid w:val="0072759E"/>
    <w:rsid w:val="0073323D"/>
    <w:rsid w:val="00737392"/>
    <w:rsid w:val="00744A11"/>
    <w:rsid w:val="00747ED8"/>
    <w:rsid w:val="0075222A"/>
    <w:rsid w:val="0075389E"/>
    <w:rsid w:val="00755553"/>
    <w:rsid w:val="007564ED"/>
    <w:rsid w:val="0075755D"/>
    <w:rsid w:val="0076406E"/>
    <w:rsid w:val="00764A49"/>
    <w:rsid w:val="00764F42"/>
    <w:rsid w:val="00765490"/>
    <w:rsid w:val="00772854"/>
    <w:rsid w:val="00772A8A"/>
    <w:rsid w:val="00772E88"/>
    <w:rsid w:val="00772F83"/>
    <w:rsid w:val="00773E53"/>
    <w:rsid w:val="0077445E"/>
    <w:rsid w:val="00776AF4"/>
    <w:rsid w:val="00776AF6"/>
    <w:rsid w:val="00780E39"/>
    <w:rsid w:val="0078321B"/>
    <w:rsid w:val="00783622"/>
    <w:rsid w:val="00784340"/>
    <w:rsid w:val="00784A0A"/>
    <w:rsid w:val="007854CB"/>
    <w:rsid w:val="00787868"/>
    <w:rsid w:val="00791E58"/>
    <w:rsid w:val="00793EFD"/>
    <w:rsid w:val="00795EF2"/>
    <w:rsid w:val="0079646A"/>
    <w:rsid w:val="007A3EAC"/>
    <w:rsid w:val="007A4202"/>
    <w:rsid w:val="007A60C0"/>
    <w:rsid w:val="007A77F7"/>
    <w:rsid w:val="007B7B7D"/>
    <w:rsid w:val="007C10A8"/>
    <w:rsid w:val="007C5883"/>
    <w:rsid w:val="007D1486"/>
    <w:rsid w:val="007D1BE4"/>
    <w:rsid w:val="007D498E"/>
    <w:rsid w:val="007D4998"/>
    <w:rsid w:val="007D7BB6"/>
    <w:rsid w:val="007E0854"/>
    <w:rsid w:val="007E33D3"/>
    <w:rsid w:val="007F0EA7"/>
    <w:rsid w:val="007F1035"/>
    <w:rsid w:val="007F1C81"/>
    <w:rsid w:val="007F7086"/>
    <w:rsid w:val="007F7F19"/>
    <w:rsid w:val="00810B2F"/>
    <w:rsid w:val="00812C7F"/>
    <w:rsid w:val="008147CE"/>
    <w:rsid w:val="00817267"/>
    <w:rsid w:val="00817C85"/>
    <w:rsid w:val="0082592B"/>
    <w:rsid w:val="00827DBC"/>
    <w:rsid w:val="00830C5A"/>
    <w:rsid w:val="00831C29"/>
    <w:rsid w:val="00836506"/>
    <w:rsid w:val="00836A45"/>
    <w:rsid w:val="00841661"/>
    <w:rsid w:val="00842B94"/>
    <w:rsid w:val="00843E1A"/>
    <w:rsid w:val="008446DB"/>
    <w:rsid w:val="008469B5"/>
    <w:rsid w:val="00846CA3"/>
    <w:rsid w:val="0085590F"/>
    <w:rsid w:val="0086167A"/>
    <w:rsid w:val="00867A30"/>
    <w:rsid w:val="00870CCE"/>
    <w:rsid w:val="00872F59"/>
    <w:rsid w:val="0087475C"/>
    <w:rsid w:val="0087679E"/>
    <w:rsid w:val="00876CB0"/>
    <w:rsid w:val="00882A69"/>
    <w:rsid w:val="00891584"/>
    <w:rsid w:val="00891D8F"/>
    <w:rsid w:val="0089527F"/>
    <w:rsid w:val="00895DFA"/>
    <w:rsid w:val="008A0F52"/>
    <w:rsid w:val="008A3C54"/>
    <w:rsid w:val="008A3FE8"/>
    <w:rsid w:val="008A4119"/>
    <w:rsid w:val="008A714E"/>
    <w:rsid w:val="008B036A"/>
    <w:rsid w:val="008B286B"/>
    <w:rsid w:val="008B38DF"/>
    <w:rsid w:val="008B461C"/>
    <w:rsid w:val="008B47BC"/>
    <w:rsid w:val="008B5466"/>
    <w:rsid w:val="008B6EB9"/>
    <w:rsid w:val="008C0961"/>
    <w:rsid w:val="008C16D2"/>
    <w:rsid w:val="008C432B"/>
    <w:rsid w:val="008C6A35"/>
    <w:rsid w:val="008C738E"/>
    <w:rsid w:val="008D55D9"/>
    <w:rsid w:val="008E2BEC"/>
    <w:rsid w:val="008E39F2"/>
    <w:rsid w:val="008E447D"/>
    <w:rsid w:val="008E47AB"/>
    <w:rsid w:val="008E6966"/>
    <w:rsid w:val="008F15E8"/>
    <w:rsid w:val="008F5772"/>
    <w:rsid w:val="008F5C28"/>
    <w:rsid w:val="008F6042"/>
    <w:rsid w:val="008F6454"/>
    <w:rsid w:val="009002A5"/>
    <w:rsid w:val="009002C9"/>
    <w:rsid w:val="009067EF"/>
    <w:rsid w:val="00911B15"/>
    <w:rsid w:val="00911B3D"/>
    <w:rsid w:val="0091291F"/>
    <w:rsid w:val="00914955"/>
    <w:rsid w:val="00914FF8"/>
    <w:rsid w:val="00917FAE"/>
    <w:rsid w:val="0092314D"/>
    <w:rsid w:val="0092380E"/>
    <w:rsid w:val="00924F8E"/>
    <w:rsid w:val="00927BC5"/>
    <w:rsid w:val="00927F5C"/>
    <w:rsid w:val="009361CC"/>
    <w:rsid w:val="00942DDC"/>
    <w:rsid w:val="00943D4A"/>
    <w:rsid w:val="009463BB"/>
    <w:rsid w:val="00946A43"/>
    <w:rsid w:val="00951474"/>
    <w:rsid w:val="0095158B"/>
    <w:rsid w:val="009624D3"/>
    <w:rsid w:val="00964037"/>
    <w:rsid w:val="0096467D"/>
    <w:rsid w:val="00966134"/>
    <w:rsid w:val="00966C06"/>
    <w:rsid w:val="00972EA3"/>
    <w:rsid w:val="009744BE"/>
    <w:rsid w:val="00976B55"/>
    <w:rsid w:val="00977EE5"/>
    <w:rsid w:val="0098216F"/>
    <w:rsid w:val="009829AA"/>
    <w:rsid w:val="009902F5"/>
    <w:rsid w:val="00990928"/>
    <w:rsid w:val="00991601"/>
    <w:rsid w:val="00993543"/>
    <w:rsid w:val="00996DFD"/>
    <w:rsid w:val="0099756A"/>
    <w:rsid w:val="009A0A39"/>
    <w:rsid w:val="009A1626"/>
    <w:rsid w:val="009A19DD"/>
    <w:rsid w:val="009A53A2"/>
    <w:rsid w:val="009B143C"/>
    <w:rsid w:val="009B24C9"/>
    <w:rsid w:val="009B5D9A"/>
    <w:rsid w:val="009B789B"/>
    <w:rsid w:val="009C0814"/>
    <w:rsid w:val="009C10C4"/>
    <w:rsid w:val="009C180B"/>
    <w:rsid w:val="009C3D06"/>
    <w:rsid w:val="009C5C43"/>
    <w:rsid w:val="009C660B"/>
    <w:rsid w:val="009D3B3B"/>
    <w:rsid w:val="009D3CD7"/>
    <w:rsid w:val="009D3DF4"/>
    <w:rsid w:val="009D7D2A"/>
    <w:rsid w:val="009D7DCD"/>
    <w:rsid w:val="009E1048"/>
    <w:rsid w:val="009E7FCF"/>
    <w:rsid w:val="009F06EC"/>
    <w:rsid w:val="009F5585"/>
    <w:rsid w:val="009F58D2"/>
    <w:rsid w:val="009F5EEA"/>
    <w:rsid w:val="009F7CDE"/>
    <w:rsid w:val="00A00D9D"/>
    <w:rsid w:val="00A02F9B"/>
    <w:rsid w:val="00A0338C"/>
    <w:rsid w:val="00A05B77"/>
    <w:rsid w:val="00A1672B"/>
    <w:rsid w:val="00A17FB2"/>
    <w:rsid w:val="00A202F5"/>
    <w:rsid w:val="00A21599"/>
    <w:rsid w:val="00A2673B"/>
    <w:rsid w:val="00A27198"/>
    <w:rsid w:val="00A30F8B"/>
    <w:rsid w:val="00A321EE"/>
    <w:rsid w:val="00A350E2"/>
    <w:rsid w:val="00A37291"/>
    <w:rsid w:val="00A41564"/>
    <w:rsid w:val="00A4475D"/>
    <w:rsid w:val="00A44BB2"/>
    <w:rsid w:val="00A465B3"/>
    <w:rsid w:val="00A51231"/>
    <w:rsid w:val="00A51FDD"/>
    <w:rsid w:val="00A5489A"/>
    <w:rsid w:val="00A5526B"/>
    <w:rsid w:val="00A55795"/>
    <w:rsid w:val="00A56621"/>
    <w:rsid w:val="00A56F72"/>
    <w:rsid w:val="00A60AC6"/>
    <w:rsid w:val="00A640F6"/>
    <w:rsid w:val="00A652C7"/>
    <w:rsid w:val="00A70929"/>
    <w:rsid w:val="00A72EF6"/>
    <w:rsid w:val="00A7433D"/>
    <w:rsid w:val="00A75C05"/>
    <w:rsid w:val="00A76B14"/>
    <w:rsid w:val="00A76C34"/>
    <w:rsid w:val="00A8292C"/>
    <w:rsid w:val="00A829D0"/>
    <w:rsid w:val="00A83326"/>
    <w:rsid w:val="00A90128"/>
    <w:rsid w:val="00A91D2D"/>
    <w:rsid w:val="00A93E78"/>
    <w:rsid w:val="00AA3337"/>
    <w:rsid w:val="00AA54FF"/>
    <w:rsid w:val="00AA5D11"/>
    <w:rsid w:val="00AA5EA9"/>
    <w:rsid w:val="00AA7908"/>
    <w:rsid w:val="00AB1688"/>
    <w:rsid w:val="00AB1AA4"/>
    <w:rsid w:val="00AB2DE9"/>
    <w:rsid w:val="00AB54A8"/>
    <w:rsid w:val="00AC0BAA"/>
    <w:rsid w:val="00AC0D75"/>
    <w:rsid w:val="00AC2822"/>
    <w:rsid w:val="00AC3647"/>
    <w:rsid w:val="00AC395D"/>
    <w:rsid w:val="00AC466A"/>
    <w:rsid w:val="00AD408D"/>
    <w:rsid w:val="00AD5C72"/>
    <w:rsid w:val="00AD7CF2"/>
    <w:rsid w:val="00AE0D5A"/>
    <w:rsid w:val="00AE61D9"/>
    <w:rsid w:val="00AF25DA"/>
    <w:rsid w:val="00AF2809"/>
    <w:rsid w:val="00AF2C31"/>
    <w:rsid w:val="00AF4136"/>
    <w:rsid w:val="00B01C58"/>
    <w:rsid w:val="00B01D0D"/>
    <w:rsid w:val="00B12652"/>
    <w:rsid w:val="00B16F8F"/>
    <w:rsid w:val="00B173B4"/>
    <w:rsid w:val="00B176A1"/>
    <w:rsid w:val="00B17B5C"/>
    <w:rsid w:val="00B22B98"/>
    <w:rsid w:val="00B22C4E"/>
    <w:rsid w:val="00B26103"/>
    <w:rsid w:val="00B318EB"/>
    <w:rsid w:val="00B32E66"/>
    <w:rsid w:val="00B34E16"/>
    <w:rsid w:val="00B37CEA"/>
    <w:rsid w:val="00B37D0E"/>
    <w:rsid w:val="00B41156"/>
    <w:rsid w:val="00B43669"/>
    <w:rsid w:val="00B44B71"/>
    <w:rsid w:val="00B45B8C"/>
    <w:rsid w:val="00B5015E"/>
    <w:rsid w:val="00B50486"/>
    <w:rsid w:val="00B5142C"/>
    <w:rsid w:val="00B51F90"/>
    <w:rsid w:val="00B5564A"/>
    <w:rsid w:val="00B57898"/>
    <w:rsid w:val="00B66D28"/>
    <w:rsid w:val="00B71343"/>
    <w:rsid w:val="00B714B0"/>
    <w:rsid w:val="00B72D02"/>
    <w:rsid w:val="00B77694"/>
    <w:rsid w:val="00B805A3"/>
    <w:rsid w:val="00B809B8"/>
    <w:rsid w:val="00B81013"/>
    <w:rsid w:val="00B818A7"/>
    <w:rsid w:val="00B81A16"/>
    <w:rsid w:val="00B81C15"/>
    <w:rsid w:val="00B8249E"/>
    <w:rsid w:val="00B82FB0"/>
    <w:rsid w:val="00B845E6"/>
    <w:rsid w:val="00B86817"/>
    <w:rsid w:val="00B87135"/>
    <w:rsid w:val="00B9737B"/>
    <w:rsid w:val="00B97E5F"/>
    <w:rsid w:val="00BA4CEC"/>
    <w:rsid w:val="00BA5B47"/>
    <w:rsid w:val="00BA621E"/>
    <w:rsid w:val="00BA73D1"/>
    <w:rsid w:val="00BB0BF2"/>
    <w:rsid w:val="00BB7B02"/>
    <w:rsid w:val="00BB7F8C"/>
    <w:rsid w:val="00BC354F"/>
    <w:rsid w:val="00BC382D"/>
    <w:rsid w:val="00BC3FD4"/>
    <w:rsid w:val="00BC4121"/>
    <w:rsid w:val="00BC4EF4"/>
    <w:rsid w:val="00BC5D85"/>
    <w:rsid w:val="00BC65A1"/>
    <w:rsid w:val="00BC7E31"/>
    <w:rsid w:val="00BD3D5D"/>
    <w:rsid w:val="00BD7101"/>
    <w:rsid w:val="00BE0D60"/>
    <w:rsid w:val="00BE685D"/>
    <w:rsid w:val="00BF0D78"/>
    <w:rsid w:val="00BF2155"/>
    <w:rsid w:val="00BF71B2"/>
    <w:rsid w:val="00C00588"/>
    <w:rsid w:val="00C0213C"/>
    <w:rsid w:val="00C04955"/>
    <w:rsid w:val="00C076E4"/>
    <w:rsid w:val="00C107E6"/>
    <w:rsid w:val="00C17AE2"/>
    <w:rsid w:val="00C17CA0"/>
    <w:rsid w:val="00C2043D"/>
    <w:rsid w:val="00C20C91"/>
    <w:rsid w:val="00C217C2"/>
    <w:rsid w:val="00C241D3"/>
    <w:rsid w:val="00C31137"/>
    <w:rsid w:val="00C335E1"/>
    <w:rsid w:val="00C347AB"/>
    <w:rsid w:val="00C353CA"/>
    <w:rsid w:val="00C355CA"/>
    <w:rsid w:val="00C40D8C"/>
    <w:rsid w:val="00C42C6C"/>
    <w:rsid w:val="00C502A8"/>
    <w:rsid w:val="00C502F3"/>
    <w:rsid w:val="00C53ABC"/>
    <w:rsid w:val="00C56B1F"/>
    <w:rsid w:val="00C6063B"/>
    <w:rsid w:val="00C63ACD"/>
    <w:rsid w:val="00C660E9"/>
    <w:rsid w:val="00C66B62"/>
    <w:rsid w:val="00C678C1"/>
    <w:rsid w:val="00C725A4"/>
    <w:rsid w:val="00C83B80"/>
    <w:rsid w:val="00C84103"/>
    <w:rsid w:val="00C843A0"/>
    <w:rsid w:val="00C858F6"/>
    <w:rsid w:val="00C90397"/>
    <w:rsid w:val="00C91697"/>
    <w:rsid w:val="00C9224F"/>
    <w:rsid w:val="00C933CF"/>
    <w:rsid w:val="00C9540A"/>
    <w:rsid w:val="00CA4108"/>
    <w:rsid w:val="00CA4F32"/>
    <w:rsid w:val="00CA54D2"/>
    <w:rsid w:val="00CA6A80"/>
    <w:rsid w:val="00CB24EA"/>
    <w:rsid w:val="00CB4A52"/>
    <w:rsid w:val="00CB6003"/>
    <w:rsid w:val="00CC1501"/>
    <w:rsid w:val="00CC1F86"/>
    <w:rsid w:val="00CC2821"/>
    <w:rsid w:val="00CC46A1"/>
    <w:rsid w:val="00CD038F"/>
    <w:rsid w:val="00CD1A27"/>
    <w:rsid w:val="00CE5580"/>
    <w:rsid w:val="00CE646F"/>
    <w:rsid w:val="00CE6591"/>
    <w:rsid w:val="00CE7304"/>
    <w:rsid w:val="00CF010E"/>
    <w:rsid w:val="00CF2E21"/>
    <w:rsid w:val="00D00B96"/>
    <w:rsid w:val="00D01C77"/>
    <w:rsid w:val="00D0222B"/>
    <w:rsid w:val="00D052D7"/>
    <w:rsid w:val="00D07B73"/>
    <w:rsid w:val="00D134FC"/>
    <w:rsid w:val="00D14B3E"/>
    <w:rsid w:val="00D20D93"/>
    <w:rsid w:val="00D20FBA"/>
    <w:rsid w:val="00D22279"/>
    <w:rsid w:val="00D23A2B"/>
    <w:rsid w:val="00D23F78"/>
    <w:rsid w:val="00D246FB"/>
    <w:rsid w:val="00D25B09"/>
    <w:rsid w:val="00D27773"/>
    <w:rsid w:val="00D3226E"/>
    <w:rsid w:val="00D34202"/>
    <w:rsid w:val="00D34945"/>
    <w:rsid w:val="00D35EEB"/>
    <w:rsid w:val="00D510C3"/>
    <w:rsid w:val="00D5334B"/>
    <w:rsid w:val="00D57604"/>
    <w:rsid w:val="00D6175C"/>
    <w:rsid w:val="00D62D56"/>
    <w:rsid w:val="00D646DF"/>
    <w:rsid w:val="00D72D49"/>
    <w:rsid w:val="00D8005F"/>
    <w:rsid w:val="00D80EC6"/>
    <w:rsid w:val="00D83A79"/>
    <w:rsid w:val="00D83C52"/>
    <w:rsid w:val="00D85A58"/>
    <w:rsid w:val="00D865D6"/>
    <w:rsid w:val="00D87C4D"/>
    <w:rsid w:val="00D94D80"/>
    <w:rsid w:val="00D95322"/>
    <w:rsid w:val="00DA0B2C"/>
    <w:rsid w:val="00DA41D6"/>
    <w:rsid w:val="00DA6DA6"/>
    <w:rsid w:val="00DB0170"/>
    <w:rsid w:val="00DB4164"/>
    <w:rsid w:val="00DB7EC3"/>
    <w:rsid w:val="00DC1B67"/>
    <w:rsid w:val="00DC2E4E"/>
    <w:rsid w:val="00DC3ED6"/>
    <w:rsid w:val="00DC4907"/>
    <w:rsid w:val="00DC6D6D"/>
    <w:rsid w:val="00DC6FA3"/>
    <w:rsid w:val="00DD07C1"/>
    <w:rsid w:val="00DD6B69"/>
    <w:rsid w:val="00DE194B"/>
    <w:rsid w:val="00DE1CEC"/>
    <w:rsid w:val="00DE30D4"/>
    <w:rsid w:val="00DE45EF"/>
    <w:rsid w:val="00DE4E45"/>
    <w:rsid w:val="00DE56C4"/>
    <w:rsid w:val="00DE5734"/>
    <w:rsid w:val="00DE6C8F"/>
    <w:rsid w:val="00DF4A59"/>
    <w:rsid w:val="00DF4A9E"/>
    <w:rsid w:val="00DF7B28"/>
    <w:rsid w:val="00E07C63"/>
    <w:rsid w:val="00E10F76"/>
    <w:rsid w:val="00E1501D"/>
    <w:rsid w:val="00E209CE"/>
    <w:rsid w:val="00E30C9B"/>
    <w:rsid w:val="00E33B7B"/>
    <w:rsid w:val="00E37C1B"/>
    <w:rsid w:val="00E40BD5"/>
    <w:rsid w:val="00E41246"/>
    <w:rsid w:val="00E41ADA"/>
    <w:rsid w:val="00E44107"/>
    <w:rsid w:val="00E533A9"/>
    <w:rsid w:val="00E54960"/>
    <w:rsid w:val="00E57D09"/>
    <w:rsid w:val="00E67277"/>
    <w:rsid w:val="00E70718"/>
    <w:rsid w:val="00E75055"/>
    <w:rsid w:val="00E76022"/>
    <w:rsid w:val="00E81B3D"/>
    <w:rsid w:val="00E862C1"/>
    <w:rsid w:val="00E86B97"/>
    <w:rsid w:val="00E86D4F"/>
    <w:rsid w:val="00EA080B"/>
    <w:rsid w:val="00EA202A"/>
    <w:rsid w:val="00EA25F9"/>
    <w:rsid w:val="00EA2F07"/>
    <w:rsid w:val="00EA32BB"/>
    <w:rsid w:val="00EA32FB"/>
    <w:rsid w:val="00EA3945"/>
    <w:rsid w:val="00EA4674"/>
    <w:rsid w:val="00EB021C"/>
    <w:rsid w:val="00EB4556"/>
    <w:rsid w:val="00EC143D"/>
    <w:rsid w:val="00EC1BB9"/>
    <w:rsid w:val="00EC319F"/>
    <w:rsid w:val="00EC50AF"/>
    <w:rsid w:val="00EC5992"/>
    <w:rsid w:val="00EC66C3"/>
    <w:rsid w:val="00EC6757"/>
    <w:rsid w:val="00ED0766"/>
    <w:rsid w:val="00ED20F1"/>
    <w:rsid w:val="00ED5AA1"/>
    <w:rsid w:val="00ED74C0"/>
    <w:rsid w:val="00EE1AA0"/>
    <w:rsid w:val="00EE2AE3"/>
    <w:rsid w:val="00EE2B72"/>
    <w:rsid w:val="00EE3AE8"/>
    <w:rsid w:val="00EE5798"/>
    <w:rsid w:val="00EE775F"/>
    <w:rsid w:val="00EF12B9"/>
    <w:rsid w:val="00EF6AEE"/>
    <w:rsid w:val="00F0315E"/>
    <w:rsid w:val="00F060E2"/>
    <w:rsid w:val="00F079D0"/>
    <w:rsid w:val="00F10B6E"/>
    <w:rsid w:val="00F11073"/>
    <w:rsid w:val="00F14B26"/>
    <w:rsid w:val="00F16A79"/>
    <w:rsid w:val="00F200D1"/>
    <w:rsid w:val="00F20443"/>
    <w:rsid w:val="00F257BB"/>
    <w:rsid w:val="00F25D0A"/>
    <w:rsid w:val="00F274E2"/>
    <w:rsid w:val="00F320FB"/>
    <w:rsid w:val="00F32BA0"/>
    <w:rsid w:val="00F33E4F"/>
    <w:rsid w:val="00F40B25"/>
    <w:rsid w:val="00F42FD9"/>
    <w:rsid w:val="00F43904"/>
    <w:rsid w:val="00F443F1"/>
    <w:rsid w:val="00F505D6"/>
    <w:rsid w:val="00F51BA7"/>
    <w:rsid w:val="00F5291B"/>
    <w:rsid w:val="00F5439C"/>
    <w:rsid w:val="00F70FD0"/>
    <w:rsid w:val="00F72FC4"/>
    <w:rsid w:val="00F742B9"/>
    <w:rsid w:val="00F745C7"/>
    <w:rsid w:val="00F81CD8"/>
    <w:rsid w:val="00F8324B"/>
    <w:rsid w:val="00F85556"/>
    <w:rsid w:val="00F85BE6"/>
    <w:rsid w:val="00F86C7F"/>
    <w:rsid w:val="00F879CF"/>
    <w:rsid w:val="00F93C45"/>
    <w:rsid w:val="00F95433"/>
    <w:rsid w:val="00F97F9B"/>
    <w:rsid w:val="00FA41CE"/>
    <w:rsid w:val="00FA5AE3"/>
    <w:rsid w:val="00FA6C4B"/>
    <w:rsid w:val="00FB5B85"/>
    <w:rsid w:val="00FB6972"/>
    <w:rsid w:val="00FC77B2"/>
    <w:rsid w:val="00FD1714"/>
    <w:rsid w:val="00FD4124"/>
    <w:rsid w:val="00FD4F6B"/>
    <w:rsid w:val="00FD54DE"/>
    <w:rsid w:val="00FD6E0F"/>
    <w:rsid w:val="00FF0A6A"/>
    <w:rsid w:val="00FF5504"/>
    <w:rsid w:val="00FF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5ADCA1AA"/>
  <w15:docId w15:val="{636CBED0-3E7B-4341-BFB4-60E4CCA7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665B"/>
    <w:rPr>
      <w:sz w:val="24"/>
      <w:szCs w:val="24"/>
    </w:rPr>
  </w:style>
  <w:style w:type="paragraph" w:styleId="Heading1">
    <w:name w:val="heading 1"/>
    <w:basedOn w:val="Normal"/>
    <w:next w:val="Normal"/>
    <w:qFormat/>
    <w:rsid w:val="0041568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E76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914A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qFormat/>
    <w:rsid w:val="005C665B"/>
    <w:pPr>
      <w:spacing w:before="100" w:beforeAutospacing="1" w:after="100" w:afterAutospacing="1"/>
      <w:outlineLvl w:val="3"/>
    </w:pPr>
    <w:rPr>
      <w:b/>
      <w:bCs/>
    </w:rPr>
  </w:style>
  <w:style w:type="paragraph" w:styleId="Heading5">
    <w:name w:val="heading 5"/>
    <w:basedOn w:val="Normal"/>
    <w:next w:val="Normal"/>
    <w:link w:val="Heading5Char"/>
    <w:semiHidden/>
    <w:unhideWhenUsed/>
    <w:qFormat/>
    <w:rsid w:val="00DA6DA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665B"/>
    <w:pPr>
      <w:spacing w:before="100" w:beforeAutospacing="1" w:after="100" w:afterAutospacing="1"/>
    </w:pPr>
  </w:style>
  <w:style w:type="character" w:styleId="Hyperlink">
    <w:name w:val="Hyperlink"/>
    <w:basedOn w:val="DefaultParagraphFont"/>
    <w:rsid w:val="005C665B"/>
    <w:rPr>
      <w:rFonts w:cs="Times New Roman"/>
      <w:color w:val="0000FF"/>
      <w:u w:val="single"/>
    </w:rPr>
  </w:style>
  <w:style w:type="character" w:styleId="FollowedHyperlink">
    <w:name w:val="FollowedHyperlink"/>
    <w:basedOn w:val="DefaultParagraphFont"/>
    <w:rsid w:val="005C665B"/>
    <w:rPr>
      <w:rFonts w:cs="Times New Roman"/>
      <w:color w:val="0000FF"/>
      <w:u w:val="single"/>
    </w:rPr>
  </w:style>
  <w:style w:type="paragraph" w:styleId="NormalWeb">
    <w:name w:val="Normal (Web)"/>
    <w:basedOn w:val="Normal"/>
    <w:rsid w:val="005C665B"/>
    <w:pPr>
      <w:spacing w:before="100" w:beforeAutospacing="1" w:after="100" w:afterAutospacing="1"/>
    </w:pPr>
  </w:style>
  <w:style w:type="paragraph" w:styleId="BodyTextIndent">
    <w:name w:val="Body Text Indent"/>
    <w:basedOn w:val="Normal"/>
    <w:rsid w:val="005C665B"/>
    <w:pPr>
      <w:spacing w:before="100" w:beforeAutospacing="1" w:after="100" w:afterAutospacing="1"/>
    </w:pPr>
  </w:style>
  <w:style w:type="paragraph" w:styleId="Header">
    <w:name w:val="header"/>
    <w:basedOn w:val="Normal"/>
    <w:link w:val="HeaderChar"/>
    <w:uiPriority w:val="99"/>
    <w:rsid w:val="005C665B"/>
    <w:pPr>
      <w:spacing w:before="100" w:beforeAutospacing="1" w:after="100" w:afterAutospacing="1"/>
    </w:pPr>
  </w:style>
  <w:style w:type="paragraph" w:styleId="BodyText">
    <w:name w:val="Body Text"/>
    <w:basedOn w:val="Normal"/>
    <w:rsid w:val="005C665B"/>
    <w:pPr>
      <w:spacing w:before="100" w:beforeAutospacing="1" w:after="100" w:afterAutospacing="1"/>
    </w:pPr>
    <w:rPr>
      <w:sz w:val="22"/>
      <w:szCs w:val="22"/>
    </w:rPr>
  </w:style>
  <w:style w:type="character" w:styleId="PageNumber">
    <w:name w:val="page number"/>
    <w:basedOn w:val="DefaultParagraphFont"/>
    <w:rsid w:val="005C665B"/>
    <w:rPr>
      <w:rFonts w:cs="Times New Roman"/>
    </w:rPr>
  </w:style>
  <w:style w:type="paragraph" w:styleId="Footer">
    <w:name w:val="footer"/>
    <w:basedOn w:val="Normal"/>
    <w:rsid w:val="005C665B"/>
    <w:pPr>
      <w:tabs>
        <w:tab w:val="center" w:pos="4320"/>
        <w:tab w:val="right" w:pos="8640"/>
      </w:tabs>
    </w:pPr>
  </w:style>
  <w:style w:type="paragraph" w:styleId="BalloonText">
    <w:name w:val="Balloon Text"/>
    <w:basedOn w:val="Normal"/>
    <w:semiHidden/>
    <w:rsid w:val="008B036A"/>
    <w:rPr>
      <w:rFonts w:ascii="Tahoma" w:hAnsi="Tahoma" w:cs="Tahoma"/>
      <w:sz w:val="16"/>
      <w:szCs w:val="16"/>
    </w:rPr>
  </w:style>
  <w:style w:type="paragraph" w:styleId="ListParagraph">
    <w:name w:val="List Paragraph"/>
    <w:basedOn w:val="Normal"/>
    <w:uiPriority w:val="34"/>
    <w:qFormat/>
    <w:rsid w:val="00BF71B2"/>
    <w:pPr>
      <w:ind w:left="720"/>
      <w:contextualSpacing/>
    </w:pPr>
  </w:style>
  <w:style w:type="character" w:customStyle="1" w:styleId="HeaderChar">
    <w:name w:val="Header Char"/>
    <w:basedOn w:val="DefaultParagraphFont"/>
    <w:link w:val="Header"/>
    <w:uiPriority w:val="99"/>
    <w:rsid w:val="0061355D"/>
    <w:rPr>
      <w:sz w:val="24"/>
      <w:szCs w:val="24"/>
    </w:rPr>
  </w:style>
  <w:style w:type="character" w:customStyle="1" w:styleId="Heading5Char">
    <w:name w:val="Heading 5 Char"/>
    <w:basedOn w:val="DefaultParagraphFont"/>
    <w:link w:val="Heading5"/>
    <w:uiPriority w:val="9"/>
    <w:rsid w:val="00DA6DA6"/>
    <w:rPr>
      <w:rFonts w:asciiTheme="majorHAnsi" w:eastAsiaTheme="majorEastAsia" w:hAnsiTheme="majorHAnsi" w:cstheme="majorBidi"/>
      <w:color w:val="365F91" w:themeColor="accent1" w:themeShade="BF"/>
      <w:sz w:val="24"/>
      <w:szCs w:val="24"/>
    </w:rPr>
  </w:style>
  <w:style w:type="character" w:customStyle="1" w:styleId="UnresolvedMention1">
    <w:name w:val="Unresolved Mention1"/>
    <w:basedOn w:val="DefaultParagraphFont"/>
    <w:uiPriority w:val="99"/>
    <w:semiHidden/>
    <w:unhideWhenUsed/>
    <w:rsid w:val="00C2043D"/>
    <w:rPr>
      <w:color w:val="605E5C"/>
      <w:shd w:val="clear" w:color="auto" w:fill="E1DFDD"/>
    </w:rPr>
  </w:style>
  <w:style w:type="character" w:customStyle="1" w:styleId="Heading2Char">
    <w:name w:val="Heading 2 Char"/>
    <w:basedOn w:val="DefaultParagraphFont"/>
    <w:link w:val="Heading2"/>
    <w:semiHidden/>
    <w:rsid w:val="002E769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A374F"/>
    <w:rPr>
      <w:color w:val="605E5C"/>
      <w:shd w:val="clear" w:color="auto" w:fill="E1DFDD"/>
    </w:rPr>
  </w:style>
  <w:style w:type="character" w:customStyle="1" w:styleId="Heading3Char">
    <w:name w:val="Heading 3 Char"/>
    <w:basedOn w:val="DefaultParagraphFont"/>
    <w:link w:val="Heading3"/>
    <w:semiHidden/>
    <w:rsid w:val="002914A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74681">
      <w:bodyDiv w:val="1"/>
      <w:marLeft w:val="0"/>
      <w:marRight w:val="0"/>
      <w:marTop w:val="0"/>
      <w:marBottom w:val="0"/>
      <w:divBdr>
        <w:top w:val="none" w:sz="0" w:space="0" w:color="auto"/>
        <w:left w:val="none" w:sz="0" w:space="0" w:color="auto"/>
        <w:bottom w:val="none" w:sz="0" w:space="0" w:color="auto"/>
        <w:right w:val="none" w:sz="0" w:space="0" w:color="auto"/>
      </w:divBdr>
    </w:div>
    <w:div w:id="276841644">
      <w:bodyDiv w:val="1"/>
      <w:marLeft w:val="0"/>
      <w:marRight w:val="0"/>
      <w:marTop w:val="0"/>
      <w:marBottom w:val="0"/>
      <w:divBdr>
        <w:top w:val="none" w:sz="0" w:space="0" w:color="auto"/>
        <w:left w:val="none" w:sz="0" w:space="0" w:color="auto"/>
        <w:bottom w:val="none" w:sz="0" w:space="0" w:color="auto"/>
        <w:right w:val="none" w:sz="0" w:space="0" w:color="auto"/>
      </w:divBdr>
    </w:div>
    <w:div w:id="399326321">
      <w:bodyDiv w:val="1"/>
      <w:marLeft w:val="0"/>
      <w:marRight w:val="0"/>
      <w:marTop w:val="0"/>
      <w:marBottom w:val="0"/>
      <w:divBdr>
        <w:top w:val="none" w:sz="0" w:space="0" w:color="auto"/>
        <w:left w:val="none" w:sz="0" w:space="0" w:color="auto"/>
        <w:bottom w:val="none" w:sz="0" w:space="0" w:color="auto"/>
        <w:right w:val="none" w:sz="0" w:space="0" w:color="auto"/>
      </w:divBdr>
    </w:div>
    <w:div w:id="543101382">
      <w:bodyDiv w:val="1"/>
      <w:marLeft w:val="0"/>
      <w:marRight w:val="0"/>
      <w:marTop w:val="0"/>
      <w:marBottom w:val="0"/>
      <w:divBdr>
        <w:top w:val="none" w:sz="0" w:space="0" w:color="auto"/>
        <w:left w:val="none" w:sz="0" w:space="0" w:color="auto"/>
        <w:bottom w:val="none" w:sz="0" w:space="0" w:color="auto"/>
        <w:right w:val="none" w:sz="0" w:space="0" w:color="auto"/>
      </w:divBdr>
    </w:div>
    <w:div w:id="550191930">
      <w:bodyDiv w:val="1"/>
      <w:marLeft w:val="0"/>
      <w:marRight w:val="0"/>
      <w:marTop w:val="0"/>
      <w:marBottom w:val="0"/>
      <w:divBdr>
        <w:top w:val="none" w:sz="0" w:space="0" w:color="auto"/>
        <w:left w:val="none" w:sz="0" w:space="0" w:color="auto"/>
        <w:bottom w:val="none" w:sz="0" w:space="0" w:color="auto"/>
        <w:right w:val="none" w:sz="0" w:space="0" w:color="auto"/>
      </w:divBdr>
    </w:div>
    <w:div w:id="673847571">
      <w:bodyDiv w:val="1"/>
      <w:marLeft w:val="0"/>
      <w:marRight w:val="0"/>
      <w:marTop w:val="0"/>
      <w:marBottom w:val="0"/>
      <w:divBdr>
        <w:top w:val="none" w:sz="0" w:space="0" w:color="auto"/>
        <w:left w:val="none" w:sz="0" w:space="0" w:color="auto"/>
        <w:bottom w:val="none" w:sz="0" w:space="0" w:color="auto"/>
        <w:right w:val="none" w:sz="0" w:space="0" w:color="auto"/>
      </w:divBdr>
    </w:div>
    <w:div w:id="716247205">
      <w:bodyDiv w:val="1"/>
      <w:marLeft w:val="0"/>
      <w:marRight w:val="0"/>
      <w:marTop w:val="0"/>
      <w:marBottom w:val="0"/>
      <w:divBdr>
        <w:top w:val="none" w:sz="0" w:space="0" w:color="auto"/>
        <w:left w:val="none" w:sz="0" w:space="0" w:color="auto"/>
        <w:bottom w:val="none" w:sz="0" w:space="0" w:color="auto"/>
        <w:right w:val="none" w:sz="0" w:space="0" w:color="auto"/>
      </w:divBdr>
    </w:div>
    <w:div w:id="717164684">
      <w:bodyDiv w:val="1"/>
      <w:marLeft w:val="0"/>
      <w:marRight w:val="0"/>
      <w:marTop w:val="0"/>
      <w:marBottom w:val="0"/>
      <w:divBdr>
        <w:top w:val="none" w:sz="0" w:space="0" w:color="auto"/>
        <w:left w:val="none" w:sz="0" w:space="0" w:color="auto"/>
        <w:bottom w:val="none" w:sz="0" w:space="0" w:color="auto"/>
        <w:right w:val="none" w:sz="0" w:space="0" w:color="auto"/>
      </w:divBdr>
    </w:div>
    <w:div w:id="777527892">
      <w:bodyDiv w:val="1"/>
      <w:marLeft w:val="0"/>
      <w:marRight w:val="0"/>
      <w:marTop w:val="0"/>
      <w:marBottom w:val="0"/>
      <w:divBdr>
        <w:top w:val="none" w:sz="0" w:space="0" w:color="auto"/>
        <w:left w:val="none" w:sz="0" w:space="0" w:color="auto"/>
        <w:bottom w:val="none" w:sz="0" w:space="0" w:color="auto"/>
        <w:right w:val="none" w:sz="0" w:space="0" w:color="auto"/>
      </w:divBdr>
    </w:div>
    <w:div w:id="789782227">
      <w:bodyDiv w:val="1"/>
      <w:marLeft w:val="0"/>
      <w:marRight w:val="0"/>
      <w:marTop w:val="0"/>
      <w:marBottom w:val="0"/>
      <w:divBdr>
        <w:top w:val="none" w:sz="0" w:space="0" w:color="auto"/>
        <w:left w:val="none" w:sz="0" w:space="0" w:color="auto"/>
        <w:bottom w:val="none" w:sz="0" w:space="0" w:color="auto"/>
        <w:right w:val="none" w:sz="0" w:space="0" w:color="auto"/>
      </w:divBdr>
    </w:div>
    <w:div w:id="840579508">
      <w:bodyDiv w:val="1"/>
      <w:marLeft w:val="0"/>
      <w:marRight w:val="0"/>
      <w:marTop w:val="0"/>
      <w:marBottom w:val="0"/>
      <w:divBdr>
        <w:top w:val="none" w:sz="0" w:space="0" w:color="auto"/>
        <w:left w:val="none" w:sz="0" w:space="0" w:color="auto"/>
        <w:bottom w:val="none" w:sz="0" w:space="0" w:color="auto"/>
        <w:right w:val="none" w:sz="0" w:space="0" w:color="auto"/>
      </w:divBdr>
    </w:div>
    <w:div w:id="904029114">
      <w:bodyDiv w:val="1"/>
      <w:marLeft w:val="0"/>
      <w:marRight w:val="0"/>
      <w:marTop w:val="0"/>
      <w:marBottom w:val="0"/>
      <w:divBdr>
        <w:top w:val="none" w:sz="0" w:space="0" w:color="auto"/>
        <w:left w:val="none" w:sz="0" w:space="0" w:color="auto"/>
        <w:bottom w:val="none" w:sz="0" w:space="0" w:color="auto"/>
        <w:right w:val="none" w:sz="0" w:space="0" w:color="auto"/>
      </w:divBdr>
    </w:div>
    <w:div w:id="978725223">
      <w:bodyDiv w:val="1"/>
      <w:marLeft w:val="0"/>
      <w:marRight w:val="0"/>
      <w:marTop w:val="0"/>
      <w:marBottom w:val="0"/>
      <w:divBdr>
        <w:top w:val="none" w:sz="0" w:space="0" w:color="auto"/>
        <w:left w:val="none" w:sz="0" w:space="0" w:color="auto"/>
        <w:bottom w:val="none" w:sz="0" w:space="0" w:color="auto"/>
        <w:right w:val="none" w:sz="0" w:space="0" w:color="auto"/>
      </w:divBdr>
    </w:div>
    <w:div w:id="1012491556">
      <w:bodyDiv w:val="1"/>
      <w:marLeft w:val="0"/>
      <w:marRight w:val="0"/>
      <w:marTop w:val="0"/>
      <w:marBottom w:val="0"/>
      <w:divBdr>
        <w:top w:val="none" w:sz="0" w:space="0" w:color="auto"/>
        <w:left w:val="none" w:sz="0" w:space="0" w:color="auto"/>
        <w:bottom w:val="none" w:sz="0" w:space="0" w:color="auto"/>
        <w:right w:val="none" w:sz="0" w:space="0" w:color="auto"/>
      </w:divBdr>
    </w:div>
    <w:div w:id="1258751683">
      <w:bodyDiv w:val="1"/>
      <w:marLeft w:val="0"/>
      <w:marRight w:val="0"/>
      <w:marTop w:val="0"/>
      <w:marBottom w:val="0"/>
      <w:divBdr>
        <w:top w:val="none" w:sz="0" w:space="0" w:color="auto"/>
        <w:left w:val="none" w:sz="0" w:space="0" w:color="auto"/>
        <w:bottom w:val="none" w:sz="0" w:space="0" w:color="auto"/>
        <w:right w:val="none" w:sz="0" w:space="0" w:color="auto"/>
      </w:divBdr>
    </w:div>
    <w:div w:id="1313095707">
      <w:bodyDiv w:val="1"/>
      <w:marLeft w:val="0"/>
      <w:marRight w:val="0"/>
      <w:marTop w:val="0"/>
      <w:marBottom w:val="0"/>
      <w:divBdr>
        <w:top w:val="none" w:sz="0" w:space="0" w:color="auto"/>
        <w:left w:val="none" w:sz="0" w:space="0" w:color="auto"/>
        <w:bottom w:val="none" w:sz="0" w:space="0" w:color="auto"/>
        <w:right w:val="none" w:sz="0" w:space="0" w:color="auto"/>
      </w:divBdr>
    </w:div>
    <w:div w:id="1355576861">
      <w:bodyDiv w:val="1"/>
      <w:marLeft w:val="0"/>
      <w:marRight w:val="0"/>
      <w:marTop w:val="0"/>
      <w:marBottom w:val="0"/>
      <w:divBdr>
        <w:top w:val="none" w:sz="0" w:space="0" w:color="auto"/>
        <w:left w:val="none" w:sz="0" w:space="0" w:color="auto"/>
        <w:bottom w:val="none" w:sz="0" w:space="0" w:color="auto"/>
        <w:right w:val="none" w:sz="0" w:space="0" w:color="auto"/>
      </w:divBdr>
    </w:div>
    <w:div w:id="1365977463">
      <w:bodyDiv w:val="1"/>
      <w:marLeft w:val="0"/>
      <w:marRight w:val="0"/>
      <w:marTop w:val="0"/>
      <w:marBottom w:val="0"/>
      <w:divBdr>
        <w:top w:val="none" w:sz="0" w:space="0" w:color="auto"/>
        <w:left w:val="none" w:sz="0" w:space="0" w:color="auto"/>
        <w:bottom w:val="none" w:sz="0" w:space="0" w:color="auto"/>
        <w:right w:val="none" w:sz="0" w:space="0" w:color="auto"/>
      </w:divBdr>
    </w:div>
    <w:div w:id="1703356916">
      <w:bodyDiv w:val="1"/>
      <w:marLeft w:val="0"/>
      <w:marRight w:val="0"/>
      <w:marTop w:val="0"/>
      <w:marBottom w:val="0"/>
      <w:divBdr>
        <w:top w:val="none" w:sz="0" w:space="0" w:color="auto"/>
        <w:left w:val="none" w:sz="0" w:space="0" w:color="auto"/>
        <w:bottom w:val="none" w:sz="0" w:space="0" w:color="auto"/>
        <w:right w:val="none" w:sz="0" w:space="0" w:color="auto"/>
      </w:divBdr>
    </w:div>
    <w:div w:id="1713382444">
      <w:bodyDiv w:val="1"/>
      <w:marLeft w:val="0"/>
      <w:marRight w:val="0"/>
      <w:marTop w:val="0"/>
      <w:marBottom w:val="0"/>
      <w:divBdr>
        <w:top w:val="none" w:sz="0" w:space="0" w:color="auto"/>
        <w:left w:val="none" w:sz="0" w:space="0" w:color="auto"/>
        <w:bottom w:val="none" w:sz="0" w:space="0" w:color="auto"/>
        <w:right w:val="none" w:sz="0" w:space="0" w:color="auto"/>
      </w:divBdr>
    </w:div>
    <w:div w:id="1721779412">
      <w:bodyDiv w:val="1"/>
      <w:marLeft w:val="0"/>
      <w:marRight w:val="0"/>
      <w:marTop w:val="0"/>
      <w:marBottom w:val="0"/>
      <w:divBdr>
        <w:top w:val="none" w:sz="0" w:space="0" w:color="auto"/>
        <w:left w:val="none" w:sz="0" w:space="0" w:color="auto"/>
        <w:bottom w:val="none" w:sz="0" w:space="0" w:color="auto"/>
        <w:right w:val="none" w:sz="0" w:space="0" w:color="auto"/>
      </w:divBdr>
    </w:div>
    <w:div w:id="2039768661">
      <w:bodyDiv w:val="1"/>
      <w:marLeft w:val="0"/>
      <w:marRight w:val="0"/>
      <w:marTop w:val="0"/>
      <w:marBottom w:val="0"/>
      <w:divBdr>
        <w:top w:val="none" w:sz="0" w:space="0" w:color="auto"/>
        <w:left w:val="none" w:sz="0" w:space="0" w:color="auto"/>
        <w:bottom w:val="none" w:sz="0" w:space="0" w:color="auto"/>
        <w:right w:val="none" w:sz="0" w:space="0" w:color="auto"/>
      </w:divBdr>
    </w:div>
    <w:div w:id="2098211164">
      <w:bodyDiv w:val="1"/>
      <w:marLeft w:val="0"/>
      <w:marRight w:val="0"/>
      <w:marTop w:val="0"/>
      <w:marBottom w:val="0"/>
      <w:divBdr>
        <w:top w:val="none" w:sz="0" w:space="0" w:color="auto"/>
        <w:left w:val="none" w:sz="0" w:space="0" w:color="auto"/>
        <w:bottom w:val="none" w:sz="0" w:space="0" w:color="auto"/>
        <w:right w:val="none" w:sz="0" w:space="0" w:color="auto"/>
      </w:divBdr>
    </w:div>
    <w:div w:id="214041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migrantentrepreneurship.org/entry.php?rec=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jestri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DD836F6EF55649B4622C1259D2E92F" ma:contentTypeVersion="14" ma:contentTypeDescription="Create a new document." ma:contentTypeScope="" ma:versionID="3c78f2167457d743be06f53f8344bb46">
  <xsd:schema xmlns:xsd="http://www.w3.org/2001/XMLSchema" xmlns:xs="http://www.w3.org/2001/XMLSchema" xmlns:p="http://schemas.microsoft.com/office/2006/metadata/properties" xmlns:ns3="09871698-7be9-43c7-b7ef-7162dac0daa1" targetNamespace="http://schemas.microsoft.com/office/2006/metadata/properties" ma:root="true" ma:fieldsID="977478629b70b5d87a661664bdb4ae14" ns3:_="">
    <xsd:import namespace="09871698-7be9-43c7-b7ef-7162dac0da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71698-7be9-43c7-b7ef-7162dac0d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4CE9-E547-46B8-824A-A9B85ACC6651}">
  <ds:schemaRefs>
    <ds:schemaRef ds:uri="http://purl.org/dc/elements/1.1/"/>
    <ds:schemaRef ds:uri="http://schemas.microsoft.com/office/2006/documentManagement/types"/>
    <ds:schemaRef ds:uri="http://purl.org/dc/dcmitype/"/>
    <ds:schemaRef ds:uri="http://schemas.microsoft.com/office/2006/metadata/properties"/>
    <ds:schemaRef ds:uri="09871698-7be9-43c7-b7ef-7162dac0daa1"/>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9EA0BC4-18FC-4F6B-9BEE-7330E5270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71698-7be9-43c7-b7ef-7162dac0d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5AA93-12FA-4089-94AD-74E7699FCF83}">
  <ds:schemaRefs>
    <ds:schemaRef ds:uri="http://schemas.microsoft.com/sharepoint/v3/contenttype/forms"/>
  </ds:schemaRefs>
</ds:datastoreItem>
</file>

<file path=customXml/itemProps4.xml><?xml version="1.0" encoding="utf-8"?>
<ds:datastoreItem xmlns:ds="http://schemas.openxmlformats.org/officeDocument/2006/customXml" ds:itemID="{FB6E55E0-297A-4332-BC3F-9B2A7683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4991</Words>
  <Characters>28453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Jeffery Strickland's CV</vt:lpstr>
    </vt:vector>
  </TitlesOfParts>
  <Company>Montclair State University</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Jeffery Strickland's CV</dc:title>
  <dc:subject/>
  <dc:creator>Jeff Strickland</dc:creator>
  <cp:keywords/>
  <dc:description/>
  <cp:lastModifiedBy>Jeff Strickland</cp:lastModifiedBy>
  <cp:revision>2</cp:revision>
  <cp:lastPrinted>2024-09-30T18:33:00Z</cp:lastPrinted>
  <dcterms:created xsi:type="dcterms:W3CDTF">2024-12-05T15:27:00Z</dcterms:created>
  <dcterms:modified xsi:type="dcterms:W3CDTF">2024-12-05T15:27:00Z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0x010100FBDD836F6EF55649B4622C1259D2E92F</vt:lpwstr>
  </property>
</Properties>
</file>